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BC4F56" w:rsidRDefault="00744530" w:rsidP="00A2737E">
      <w:pPr>
        <w:pStyle w:val="berschrift1"/>
        <w:spacing w:after="240"/>
      </w:pPr>
      <w:r>
        <w:t>Koenig &amp; Bauer bietet R</w:t>
      </w:r>
      <w:r w:rsidR="00BD4BDB">
        <w:t>emote-Video-Unterstützung per App</w:t>
      </w:r>
    </w:p>
    <w:p w:rsidR="00BC4F56" w:rsidRDefault="00BD4BDB" w:rsidP="00BC4F56">
      <w:pPr>
        <w:pStyle w:val="Untertitel"/>
        <w:spacing w:after="240"/>
      </w:pPr>
      <w:r>
        <w:t xml:space="preserve">Visual </w:t>
      </w:r>
      <w:proofErr w:type="spellStart"/>
      <w:r>
        <w:t>PressSupport</w:t>
      </w:r>
      <w:proofErr w:type="spellEnd"/>
      <w:r>
        <w:t xml:space="preserve"> vereinfacht Kommunikation zwischen Anwender und Hotline-Techniker</w:t>
      </w:r>
    </w:p>
    <w:p w:rsidR="00040486" w:rsidRPr="00040486" w:rsidRDefault="00040486" w:rsidP="00040486">
      <w:pPr>
        <w:spacing w:after="240"/>
      </w:pPr>
    </w:p>
    <w:p w:rsidR="00BD4BDB" w:rsidRPr="0094440E" w:rsidRDefault="00BD4BDB" w:rsidP="00BD4BDB">
      <w:pPr>
        <w:pStyle w:val="Aufzhlung"/>
        <w:spacing w:after="240"/>
      </w:pPr>
      <w:r>
        <w:t>Nutzung unterschiedlicher Kanäle zur Kommunikation</w:t>
      </w:r>
    </w:p>
    <w:p w:rsidR="00BD4BDB" w:rsidRPr="001701B1" w:rsidRDefault="00BD4BDB" w:rsidP="00BD4BDB">
      <w:pPr>
        <w:pStyle w:val="Aufzhlung"/>
        <w:spacing w:after="240"/>
      </w:pPr>
      <w:r>
        <w:t>Leichte</w:t>
      </w:r>
      <w:r w:rsidR="0083467F">
        <w:t xml:space="preserve">re Kommunikation für schnellen </w:t>
      </w:r>
      <w:r w:rsidR="0083467F" w:rsidRPr="001701B1">
        <w:t>Fernw</w:t>
      </w:r>
      <w:r w:rsidRPr="001701B1">
        <w:t xml:space="preserve">artungserfolg </w:t>
      </w:r>
    </w:p>
    <w:p w:rsidR="00584EAD" w:rsidRPr="00BD4BDB" w:rsidRDefault="00BD4BDB" w:rsidP="00BD4BDB">
      <w:pPr>
        <w:pStyle w:val="Aufzhlung"/>
        <w:spacing w:after="240"/>
      </w:pPr>
      <w:r>
        <w:t>Beispiel für konsequente Umsetzung der Digitalisierungsstrat</w:t>
      </w:r>
      <w:bookmarkStart w:id="0" w:name="_GoBack"/>
      <w:bookmarkEnd w:id="0"/>
      <w:r>
        <w:t>egie</w:t>
      </w:r>
    </w:p>
    <w:p w:rsidR="00584EAD" w:rsidRPr="00EE7EDE" w:rsidRDefault="00EE7EDE" w:rsidP="00584EAD">
      <w:pPr>
        <w:spacing w:after="240"/>
      </w:pPr>
      <w:r w:rsidRPr="00B144AB">
        <w:t xml:space="preserve">Radebeul, </w:t>
      </w:r>
      <w:r w:rsidR="00DD0864">
        <w:t>28</w:t>
      </w:r>
      <w:r w:rsidR="00887E79">
        <w:t>.07.</w:t>
      </w:r>
      <w:r w:rsidRPr="00EE7EDE">
        <w:t>2020</w:t>
      </w:r>
      <w:r w:rsidR="00584EAD" w:rsidRPr="00EE7EDE">
        <w:br/>
      </w:r>
      <w:r w:rsidR="00BD4BDB">
        <w:t xml:space="preserve">Visual </w:t>
      </w:r>
      <w:proofErr w:type="spellStart"/>
      <w:r w:rsidR="00BD4BDB">
        <w:t>PressSupport</w:t>
      </w:r>
      <w:proofErr w:type="spellEnd"/>
      <w:r w:rsidR="00BD4BDB">
        <w:t xml:space="preserve"> ist ein App-basierter </w:t>
      </w:r>
      <w:r w:rsidR="0083467F" w:rsidRPr="001701B1">
        <w:t>Live-Video Streaming-Dienst</w:t>
      </w:r>
      <w:r w:rsidR="00BD4BDB" w:rsidRPr="001701B1">
        <w:t xml:space="preserve">, </w:t>
      </w:r>
      <w:r w:rsidR="00BD4BDB">
        <w:t xml:space="preserve">den Koenig &amp; Bauer für </w:t>
      </w:r>
      <w:proofErr w:type="spellStart"/>
      <w:r w:rsidR="00BD4BDB">
        <w:t>Rapida</w:t>
      </w:r>
      <w:proofErr w:type="spellEnd"/>
      <w:r w:rsidR="00BD4BDB">
        <w:t xml:space="preserve">-Bogendruckmaschinen </w:t>
      </w:r>
      <w:r w:rsidR="008623F3">
        <w:t xml:space="preserve">und </w:t>
      </w:r>
      <w:r w:rsidR="008623F3" w:rsidRPr="00D2540A">
        <w:t xml:space="preserve">ebenso </w:t>
      </w:r>
      <w:r w:rsidR="00805A69" w:rsidRPr="00D2540A">
        <w:t>für andere Geschäftseinheiten</w:t>
      </w:r>
      <w:r w:rsidR="008623F3" w:rsidRPr="00D2540A">
        <w:t xml:space="preserve"> </w:t>
      </w:r>
      <w:r w:rsidR="008623F3">
        <w:t>anbi</w:t>
      </w:r>
      <w:r w:rsidR="00BD4BDB">
        <w:t xml:space="preserve">etet. Neben der Audio-Übertragung zwischen Anwender an der Druckmaschine und Service-Techniker im Werk ermöglicht Visual </w:t>
      </w:r>
      <w:proofErr w:type="spellStart"/>
      <w:r w:rsidR="00BD4BDB">
        <w:t>PressSupport</w:t>
      </w:r>
      <w:proofErr w:type="spellEnd"/>
      <w:r w:rsidR="00BD4BDB">
        <w:t xml:space="preserve"> die Übertragung von Live-Videos </w:t>
      </w:r>
      <w:r w:rsidR="00BD4BDB" w:rsidRPr="0094440E">
        <w:t>mit einem mobilen Endgerät zur Unterstützung</w:t>
      </w:r>
      <w:r w:rsidR="00BD4BDB">
        <w:rPr>
          <w:b/>
        </w:rPr>
        <w:t xml:space="preserve"> </w:t>
      </w:r>
      <w:r w:rsidR="00BD4BDB">
        <w:t xml:space="preserve">der Fernwartung. Die Erfolgsquote der klassischen Fernwartung liegen bei 80 Prozent. Es wird erwartet, dass sie mit Visual </w:t>
      </w:r>
      <w:proofErr w:type="spellStart"/>
      <w:r w:rsidR="00BD4BDB">
        <w:t>PressSupport</w:t>
      </w:r>
      <w:proofErr w:type="spellEnd"/>
      <w:r w:rsidR="00BD4BDB">
        <w:t xml:space="preserve"> weiter steigt</w:t>
      </w:r>
      <w:r w:rsidR="00AD10CC">
        <w:rPr>
          <w:rFonts w:ascii="Arial" w:hAnsi="Arial" w:cs="Arial"/>
          <w:shd w:val="clear" w:color="auto" w:fill="FFFFFF"/>
        </w:rPr>
        <w:t>.</w:t>
      </w:r>
    </w:p>
    <w:p w:rsidR="00EE7EDE" w:rsidRDefault="00BD4BDB" w:rsidP="00584EAD">
      <w:pPr>
        <w:spacing w:after="240"/>
        <w:rPr>
          <w:rFonts w:ascii="Arial" w:hAnsi="Arial" w:cs="Arial"/>
          <w:shd w:val="clear" w:color="auto" w:fill="FFFFFF"/>
        </w:rPr>
      </w:pPr>
      <w:r>
        <w:t xml:space="preserve">Visual </w:t>
      </w:r>
      <w:proofErr w:type="spellStart"/>
      <w:r>
        <w:t>PressSupport</w:t>
      </w:r>
      <w:proofErr w:type="spellEnd"/>
      <w:r>
        <w:t xml:space="preserve"> ist ein hochmodernes Werkzeug, das die Kommunikation sowohl für die Bediener als auch für Hotline-Techniker deutlich vereinfacht. Der Hotline-Techniker sieht, was der Drucker oder Servicetechniker an der Druckmaschine sieht. Er kann Prozesse und Abläufe live per Video </w:t>
      </w:r>
      <w:r w:rsidR="00C15EBC">
        <w:t>verfolgen</w:t>
      </w:r>
      <w:r>
        <w:t xml:space="preserve"> und gewinnt so einen schnellen und umfassenden Überblick über die Situation an der Maschine. Das erleichtert die Komm</w:t>
      </w:r>
      <w:r w:rsidR="00C15EBC">
        <w:t>unikation, erspart umfangreiche</w:t>
      </w:r>
      <w:r>
        <w:t xml:space="preserve"> Erläuterungen und reduziert das Risiko von Missverständnissen im Vergleich zu konventionellen Telefongesprächen</w:t>
      </w:r>
      <w:r w:rsidR="00EE7EDE">
        <w:rPr>
          <w:rFonts w:ascii="Arial" w:hAnsi="Arial" w:cs="Arial"/>
          <w:shd w:val="clear" w:color="auto" w:fill="FFFFFF"/>
        </w:rPr>
        <w:t>.</w:t>
      </w:r>
    </w:p>
    <w:p w:rsidR="00584EAD" w:rsidRPr="00EE7EDE" w:rsidRDefault="00BD4BDB" w:rsidP="00584EAD">
      <w:pPr>
        <w:pStyle w:val="berschrift3"/>
      </w:pPr>
      <w:r>
        <w:t>Kommunikation mit Mehrwert</w:t>
      </w:r>
    </w:p>
    <w:p w:rsidR="00EE7EDE" w:rsidRPr="00BD4BDB" w:rsidRDefault="00BD4BDB" w:rsidP="00BD4BDB">
      <w:pPr>
        <w:spacing w:after="240"/>
        <w:rPr>
          <w:rFonts w:ascii="Arial" w:hAnsi="Arial" w:cs="Arial"/>
          <w:szCs w:val="20"/>
          <w:shd w:val="clear" w:color="auto" w:fill="FFFFFF"/>
        </w:rPr>
      </w:pPr>
      <w:r>
        <w:t xml:space="preserve">Aber Visual </w:t>
      </w:r>
      <w:proofErr w:type="spellStart"/>
      <w:r>
        <w:t>PressSupport</w:t>
      </w:r>
      <w:proofErr w:type="spellEnd"/>
      <w:r>
        <w:t xml:space="preserve"> kann noch mehr: sowohl der Techniker vor Ort als auch der Hotline-Techniker kann Markierungen auf den live erzeugten Standbildern anbringen. Diese Kennzeichnungen helfen, </w:t>
      </w:r>
      <w:r w:rsidRPr="00BD4BDB">
        <w:rPr>
          <w:rFonts w:cs="Helvetica"/>
          <w:color w:val="000000"/>
          <w:szCs w:val="20"/>
        </w:rPr>
        <w:t>am richtigen Teil Funktionskontrollen oder Einstellungen durchzuführen bzw. in einer Nahaufnahme den aktuellen Zustand noch einmal separat aufzunehmen. Auf diese Weise lassen sich Funktionsstörungen weiter eingrenzen bzw. Bedien- und Einstellhilfen visuell übermitteln</w:t>
      </w:r>
      <w:r w:rsidR="00EE7EDE" w:rsidRPr="00BD4BDB">
        <w:rPr>
          <w:rFonts w:ascii="Arial" w:hAnsi="Arial" w:cs="Arial"/>
          <w:szCs w:val="20"/>
          <w:shd w:val="clear" w:color="auto" w:fill="FFFFFF"/>
        </w:rPr>
        <w:t>.</w:t>
      </w:r>
    </w:p>
    <w:p w:rsidR="00584EAD" w:rsidRPr="00BD4BDB" w:rsidRDefault="00BD4BDB" w:rsidP="00BD4BDB">
      <w:pPr>
        <w:spacing w:after="240"/>
        <w:rPr>
          <w:szCs w:val="20"/>
        </w:rPr>
      </w:pPr>
      <w:r w:rsidRPr="00BD4BDB">
        <w:rPr>
          <w:rFonts w:cs="Helvetica"/>
          <w:color w:val="000000"/>
          <w:szCs w:val="20"/>
        </w:rPr>
        <w:t>Daneben kann der Drucker oder Techniker an der Maschine Bilder aus dem Album seines mobilen Endgerätes mit der Hotline teilen. Diese können ein bestimmtes Verhalten der Maschine zeigen, das nur sporadisch eintritt und deswegen nicht live zu verfolgen ist. Dabei ist die Sicherheit gewährleistet: Der Hotline-Techniker sieht ausschließlich die Medien, die geteilt wurden und keine anderen Inhalte der Galerie</w:t>
      </w:r>
      <w:r w:rsidR="00EE7EDE" w:rsidRPr="00BD4BDB">
        <w:rPr>
          <w:rFonts w:ascii="Arial" w:hAnsi="Arial" w:cs="Arial"/>
          <w:szCs w:val="20"/>
          <w:shd w:val="clear" w:color="auto" w:fill="FFFFFF"/>
        </w:rPr>
        <w:t>.</w:t>
      </w:r>
    </w:p>
    <w:p w:rsidR="00EE7EDE" w:rsidRDefault="00BD4BDB" w:rsidP="00EE7EDE">
      <w:pPr>
        <w:spacing w:after="240"/>
        <w:rPr>
          <w:rFonts w:ascii="Arial" w:hAnsi="Arial" w:cs="Arial"/>
          <w:shd w:val="clear" w:color="auto" w:fill="FFFFFF"/>
        </w:rPr>
      </w:pPr>
      <w:r>
        <w:t xml:space="preserve">Ralf </w:t>
      </w:r>
      <w:proofErr w:type="spellStart"/>
      <w:r>
        <w:t>Sammeck</w:t>
      </w:r>
      <w:proofErr w:type="spellEnd"/>
      <w:r>
        <w:t xml:space="preserve">, Geschäftsführer von Koenig &amp; Bauer </w:t>
      </w:r>
      <w:proofErr w:type="spellStart"/>
      <w:r>
        <w:t>Sheetfed</w:t>
      </w:r>
      <w:proofErr w:type="spellEnd"/>
      <w:r>
        <w:t xml:space="preserve"> und CDO von Koenig &amp; Bauer erläutert: „Visual </w:t>
      </w:r>
      <w:proofErr w:type="spellStart"/>
      <w:r>
        <w:t>PressSupport</w:t>
      </w:r>
      <w:proofErr w:type="spellEnd"/>
      <w:r>
        <w:t xml:space="preserve"> ist ein weiteres Beispiel für die konsequente Umsetzung unserer </w:t>
      </w:r>
      <w:r>
        <w:lastRenderedPageBreak/>
        <w:t>Digitalisierungsstrategie. Der Fo</w:t>
      </w:r>
      <w:r w:rsidR="00B44D42">
        <w:t>kus liegt auf dem geschäftlichen</w:t>
      </w:r>
      <w:r>
        <w:t xml:space="preserve"> Nutzen für unsere </w:t>
      </w:r>
      <w:r w:rsidR="00B44D42">
        <w:t>Kunden</w:t>
      </w:r>
      <w:r>
        <w:t>. Alles, was zu</w:t>
      </w:r>
      <w:r w:rsidR="00B44D42">
        <w:t>r</w:t>
      </w:r>
      <w:r>
        <w:t xml:space="preserve"> höheren </w:t>
      </w:r>
      <w:r w:rsidR="00B44D42">
        <w:t xml:space="preserve">Verfügbarkeit und Produktivität beiträgt sowie die </w:t>
      </w:r>
      <w:r>
        <w:t xml:space="preserve">Kommunikation </w:t>
      </w:r>
      <w:r w:rsidR="00B44D42">
        <w:t>verbessert, ist für unsere Kunden von entscheidendem Mehrwert</w:t>
      </w:r>
      <w:r>
        <w:t>.“</w:t>
      </w:r>
    </w:p>
    <w:p w:rsidR="00CF3F7E" w:rsidRDefault="00CF3F7E" w:rsidP="00EE7EDE">
      <w:pPr>
        <w:spacing w:after="240"/>
      </w:pPr>
      <w:r>
        <w:t xml:space="preserve">Weitere Details finden Sie hier: </w:t>
      </w:r>
      <w:hyperlink r:id="rId8" w:history="1">
        <w:r>
          <w:rPr>
            <w:rStyle w:val="Hyperlink"/>
          </w:rPr>
          <w:t>https://www.koenig-bauer.com/de/service/sheetfed/technologie-service-select/visual-presssupport/</w:t>
        </w:r>
      </w:hyperlink>
    </w:p>
    <w:p w:rsidR="00CF3F7E" w:rsidRPr="00EE7EDE" w:rsidRDefault="00CF3F7E" w:rsidP="00EE7EDE">
      <w:pPr>
        <w:spacing w:after="240"/>
      </w:pPr>
    </w:p>
    <w:p w:rsidR="003B11C8" w:rsidRPr="00B144AB" w:rsidRDefault="003B11C8" w:rsidP="003B11C8">
      <w:pPr>
        <w:pStyle w:val="berschrift4"/>
        <w:rPr>
          <w:lang w:val="de-DE"/>
        </w:rPr>
      </w:pPr>
      <w:r w:rsidRPr="00B144AB">
        <w:rPr>
          <w:lang w:val="de-DE"/>
        </w:rPr>
        <w:t>Foto 1:</w:t>
      </w:r>
    </w:p>
    <w:p w:rsidR="003B11C8" w:rsidRDefault="00BD4BDB" w:rsidP="003B11C8">
      <w:pPr>
        <w:spacing w:after="240"/>
      </w:pPr>
      <w:r>
        <w:t xml:space="preserve">Mit Visual </w:t>
      </w:r>
      <w:proofErr w:type="spellStart"/>
      <w:r>
        <w:t>PressSupport</w:t>
      </w:r>
      <w:proofErr w:type="spellEnd"/>
      <w:r>
        <w:t xml:space="preserve"> lassen sich Live-Videos übertragen, Kennzeichnungen an Standbildern vornehmen und Medien teilen</w:t>
      </w:r>
    </w:p>
    <w:p w:rsidR="00EE7EDE" w:rsidRDefault="00EE7EDE" w:rsidP="00BC4F56">
      <w:pPr>
        <w:spacing w:after="240"/>
      </w:pPr>
    </w:p>
    <w:p w:rsidR="00BD4BDB" w:rsidRDefault="00BD4BDB" w:rsidP="00BC4F56">
      <w:pPr>
        <w:spacing w:after="240"/>
      </w:pPr>
    </w:p>
    <w:p w:rsidR="00BD4BDB" w:rsidRPr="008042E3" w:rsidRDefault="00BD4BDB" w:rsidP="00BC4F56">
      <w:pPr>
        <w:spacing w:after="240"/>
      </w:pPr>
    </w:p>
    <w:p w:rsidR="00584EAD" w:rsidRPr="008042E3" w:rsidRDefault="00584EAD" w:rsidP="00584EAD">
      <w:pPr>
        <w:spacing w:after="240"/>
      </w:pPr>
    </w:p>
    <w:p w:rsidR="00584EAD" w:rsidRDefault="00584EAD" w:rsidP="00584EAD">
      <w:pPr>
        <w:spacing w:after="240"/>
      </w:pPr>
      <w:r w:rsidRPr="00BC4F56">
        <w:rPr>
          <w:b/>
        </w:rPr>
        <w:t>Ansprechpartner für die Presse</w:t>
      </w:r>
      <w:r>
        <w:br/>
      </w:r>
      <w:r w:rsidR="00EE7EDE" w:rsidRPr="009C4A30">
        <w:t xml:space="preserve">Koenig &amp; Bauer </w:t>
      </w:r>
      <w:proofErr w:type="spellStart"/>
      <w:r w:rsidR="00EE7EDE" w:rsidRPr="009C4A30">
        <w:t>Sheetfed</w:t>
      </w:r>
      <w:proofErr w:type="spellEnd"/>
      <w:r w:rsidR="00EE7EDE" w:rsidRPr="009C4A30">
        <w:t xml:space="preserve"> AG &amp; Co. </w:t>
      </w:r>
      <w:r w:rsidR="00EE7EDE" w:rsidRPr="00115532">
        <w:t>KG</w:t>
      </w:r>
      <w:r w:rsidR="00EE7EDE" w:rsidRPr="00115532">
        <w:br/>
        <w:t>Martin Dänhardt</w:t>
      </w:r>
      <w:r w:rsidR="00EE7EDE" w:rsidRPr="00115532">
        <w:br/>
        <w:t>T +49 351 833-2580</w:t>
      </w:r>
      <w:r w:rsidR="00EE7EDE" w:rsidRPr="00115532">
        <w:br/>
        <w:t xml:space="preserve">M </w:t>
      </w:r>
      <w:hyperlink r:id="rId9" w:history="1">
        <w:r w:rsidR="00EE7EDE" w:rsidRPr="00115532">
          <w:rPr>
            <w:rStyle w:val="Hyperlink"/>
          </w:rPr>
          <w:t>martin.daenhardt@koenig-bauer.com</w:t>
        </w:r>
      </w:hyperlink>
    </w:p>
    <w:p w:rsidR="00584EAD" w:rsidRPr="008C2BC0" w:rsidRDefault="00584EAD" w:rsidP="00584EAD">
      <w:pPr>
        <w:pStyle w:val="berschrift4"/>
        <w:rPr>
          <w:lang w:val="de-DE"/>
        </w:rPr>
      </w:pPr>
      <w:r w:rsidRPr="008C2BC0">
        <w:rPr>
          <w:lang w:val="de-DE"/>
        </w:rPr>
        <w:t>Über Koenig &amp; Bauer</w:t>
      </w:r>
    </w:p>
    <w:p w:rsidR="00E01367" w:rsidRPr="00F730A4" w:rsidRDefault="00E01367" w:rsidP="00E01367">
      <w:pPr>
        <w:spacing w:after="240"/>
      </w:pPr>
      <w: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Magazin-, Werbe- und Zeitungsdruck. Offset- und </w:t>
      </w:r>
      <w:proofErr w:type="spellStart"/>
      <w:r>
        <w:t>Flexodruck</w:t>
      </w:r>
      <w:proofErr w:type="spellEnd"/>
      <w:r>
        <w:t xml:space="preserve"> bei Bogen und Rolle, wasserloser Offset, Stahlstich-, Simultan- und Siebdruck oder digitaler </w:t>
      </w:r>
      <w:proofErr w:type="spellStart"/>
      <w:r>
        <w:t>Inkjetdruck</w:t>
      </w:r>
      <w:proofErr w:type="spellEnd"/>
      <w:r>
        <w:t xml:space="preserve"> – in fast allen Druckverfahren ist Koenig &amp; Bauer zu Hause und häufig führend. Im Geschäftsjahr 2019 erwirtschafteten die 5.800 hoch qualifizierten Mitarbeiterinnen und Mitarbeiter weltweit einen Jahresumsatz von über 1,2 Milliarden Euro.</w:t>
      </w:r>
    </w:p>
    <w:p w:rsidR="00EC73CA" w:rsidRPr="00EC73CA" w:rsidRDefault="00584EAD" w:rsidP="00584EAD">
      <w:pPr>
        <w:spacing w:after="240"/>
      </w:pPr>
      <w:r>
        <w:t xml:space="preserve">Weitere Informationen unter </w:t>
      </w:r>
      <w:hyperlink r:id="rId10" w:history="1">
        <w:r w:rsidRPr="00584EAD">
          <w:rPr>
            <w:rStyle w:val="Hyperlink"/>
          </w:rPr>
          <w:t>www.koenig-bauer.com</w:t>
        </w:r>
      </w:hyperlink>
    </w:p>
    <w:sectPr w:rsidR="00EC73CA" w:rsidRPr="00EC73CA"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56" w:rsidRDefault="00BC4F56" w:rsidP="00647A4F">
      <w:pPr>
        <w:spacing w:after="240"/>
      </w:pPr>
      <w:r>
        <w:separator/>
      </w:r>
    </w:p>
    <w:p w:rsidR="00BC4F56" w:rsidRDefault="00BC4F56" w:rsidP="00647A4F">
      <w:pPr>
        <w:spacing w:after="240"/>
      </w:pPr>
    </w:p>
  </w:endnote>
  <w:endnote w:type="continuationSeparator" w:id="0">
    <w:p w:rsidR="00BC4F56" w:rsidRDefault="00BC4F56" w:rsidP="00647A4F">
      <w:pPr>
        <w:spacing w:after="240"/>
      </w:pPr>
      <w:r>
        <w:continuationSeparator/>
      </w:r>
    </w:p>
    <w:p w:rsidR="00BC4F56" w:rsidRDefault="00BC4F5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D2540A"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B053C6">
          <w:t>Koenig &amp; Bauer bietet Remote-Video-Unterstützung per App</w:t>
        </w:r>
      </w:sdtContent>
    </w:sdt>
    <w:r w:rsidR="00002FD9">
      <w:t xml:space="preserve"> |</w:t>
    </w:r>
    <w:r w:rsidR="00673988">
      <w:t xml:space="preserve"> </w:t>
    </w:r>
    <w:r w:rsidR="00432594">
      <w:fldChar w:fldCharType="begin"/>
    </w:r>
    <w:r w:rsidR="00673988">
      <w:instrText xml:space="preserve"> PAGE </w:instrText>
    </w:r>
    <w:r w:rsidR="00432594">
      <w:fldChar w:fldCharType="separate"/>
    </w:r>
    <w:r>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D2540A"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B053C6">
          <w:t>Koenig &amp; Bauer bietet Remote-Video-Unterstützung per App</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56" w:rsidRDefault="00BC4F56" w:rsidP="00647A4F">
      <w:pPr>
        <w:spacing w:after="240"/>
      </w:pPr>
      <w:r>
        <w:separator/>
      </w:r>
    </w:p>
  </w:footnote>
  <w:footnote w:type="continuationSeparator" w:id="0">
    <w:p w:rsidR="00BC4F56" w:rsidRDefault="00BC4F56" w:rsidP="00647A4F">
      <w:pPr>
        <w:spacing w:after="240"/>
      </w:pPr>
      <w:r>
        <w:continuationSeparator/>
      </w:r>
    </w:p>
    <w:p w:rsidR="00BC4F56" w:rsidRDefault="00BC4F5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9865680"/>
    <w:multiLevelType w:val="hybridMultilevel"/>
    <w:tmpl w:val="CDE6A084"/>
    <w:lvl w:ilvl="0" w:tplc="6D22538E">
      <w:start w:val="1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2"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3" w15:restartNumberingAfterBreak="0">
    <w:nsid w:val="5DE276CD"/>
    <w:multiLevelType w:val="hybridMultilevel"/>
    <w:tmpl w:val="7556E518"/>
    <w:lvl w:ilvl="0" w:tplc="6678A8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8"/>
  </w:num>
  <w:num w:numId="2">
    <w:abstractNumId w:val="5"/>
  </w:num>
  <w:num w:numId="3">
    <w:abstractNumId w:val="12"/>
  </w:num>
  <w:num w:numId="4">
    <w:abstractNumId w:val="3"/>
  </w:num>
  <w:num w:numId="5">
    <w:abstractNumId w:val="2"/>
  </w:num>
  <w:num w:numId="6">
    <w:abstractNumId w:val="1"/>
  </w:num>
  <w:num w:numId="7">
    <w:abstractNumId w:val="0"/>
  </w:num>
  <w:num w:numId="8">
    <w:abstractNumId w:val="11"/>
  </w:num>
  <w:num w:numId="9">
    <w:abstractNumId w:val="6"/>
  </w:num>
  <w:num w:numId="10">
    <w:abstractNumId w:val="14"/>
  </w:num>
  <w:num w:numId="11">
    <w:abstractNumId w:val="12"/>
  </w:num>
  <w:num w:numId="12">
    <w:abstractNumId w:val="12"/>
  </w:num>
  <w:num w:numId="13">
    <w:abstractNumId w:val="12"/>
  </w:num>
  <w:num w:numId="14">
    <w:abstractNumId w:val="12"/>
  </w:num>
  <w:num w:numId="15">
    <w:abstractNumId w:val="12"/>
  </w:num>
  <w:num w:numId="16">
    <w:abstractNumId w:val="8"/>
  </w:num>
  <w:num w:numId="17">
    <w:abstractNumId w:val="14"/>
  </w:num>
  <w:num w:numId="18">
    <w:abstractNumId w:val="14"/>
  </w:num>
  <w:num w:numId="19">
    <w:abstractNumId w:val="14"/>
  </w:num>
  <w:num w:numId="20">
    <w:abstractNumId w:val="14"/>
  </w:num>
  <w:num w:numId="21">
    <w:abstractNumId w:val="14"/>
  </w:num>
  <w:num w:numId="22">
    <w:abstractNumId w:val="5"/>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0"/>
  </w:num>
  <w:num w:numId="33">
    <w:abstractNumId w:val="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46932"/>
    <w:rsid w:val="00051F1D"/>
    <w:rsid w:val="00056DB6"/>
    <w:rsid w:val="000706A2"/>
    <w:rsid w:val="000A70ED"/>
    <w:rsid w:val="000B7CEC"/>
    <w:rsid w:val="000C511A"/>
    <w:rsid w:val="000C534C"/>
    <w:rsid w:val="000E431A"/>
    <w:rsid w:val="00116A26"/>
    <w:rsid w:val="00133BCF"/>
    <w:rsid w:val="00163241"/>
    <w:rsid w:val="0016411F"/>
    <w:rsid w:val="0016774E"/>
    <w:rsid w:val="001701B1"/>
    <w:rsid w:val="001B5BAA"/>
    <w:rsid w:val="001B747C"/>
    <w:rsid w:val="001C394D"/>
    <w:rsid w:val="001E5ABB"/>
    <w:rsid w:val="00204EAE"/>
    <w:rsid w:val="0021638F"/>
    <w:rsid w:val="0022027F"/>
    <w:rsid w:val="00265400"/>
    <w:rsid w:val="0027081D"/>
    <w:rsid w:val="00282128"/>
    <w:rsid w:val="002A5D4F"/>
    <w:rsid w:val="002B77B3"/>
    <w:rsid w:val="002C05E4"/>
    <w:rsid w:val="002E1AB6"/>
    <w:rsid w:val="002E3557"/>
    <w:rsid w:val="00356744"/>
    <w:rsid w:val="00372025"/>
    <w:rsid w:val="00382047"/>
    <w:rsid w:val="003A0BCE"/>
    <w:rsid w:val="003B11C8"/>
    <w:rsid w:val="003B7A63"/>
    <w:rsid w:val="003D1D5D"/>
    <w:rsid w:val="00413B84"/>
    <w:rsid w:val="0041506E"/>
    <w:rsid w:val="004158D7"/>
    <w:rsid w:val="00432025"/>
    <w:rsid w:val="00432594"/>
    <w:rsid w:val="004461AB"/>
    <w:rsid w:val="00451F82"/>
    <w:rsid w:val="00453792"/>
    <w:rsid w:val="004628E4"/>
    <w:rsid w:val="004676E1"/>
    <w:rsid w:val="00470F72"/>
    <w:rsid w:val="00473289"/>
    <w:rsid w:val="004B1583"/>
    <w:rsid w:val="004B210E"/>
    <w:rsid w:val="004E33CC"/>
    <w:rsid w:val="004E6239"/>
    <w:rsid w:val="00522321"/>
    <w:rsid w:val="00524C68"/>
    <w:rsid w:val="00533745"/>
    <w:rsid w:val="0055123F"/>
    <w:rsid w:val="00563C4E"/>
    <w:rsid w:val="0057450D"/>
    <w:rsid w:val="00584EAD"/>
    <w:rsid w:val="005865F5"/>
    <w:rsid w:val="005943F7"/>
    <w:rsid w:val="005A1925"/>
    <w:rsid w:val="005A281B"/>
    <w:rsid w:val="005B1FCC"/>
    <w:rsid w:val="005E1ABB"/>
    <w:rsid w:val="005E5705"/>
    <w:rsid w:val="005F3C60"/>
    <w:rsid w:val="00614D7E"/>
    <w:rsid w:val="0063340E"/>
    <w:rsid w:val="00647A4F"/>
    <w:rsid w:val="00673988"/>
    <w:rsid w:val="0067694D"/>
    <w:rsid w:val="00677B21"/>
    <w:rsid w:val="00697DB1"/>
    <w:rsid w:val="00704DFC"/>
    <w:rsid w:val="00722296"/>
    <w:rsid w:val="00733B90"/>
    <w:rsid w:val="00744530"/>
    <w:rsid w:val="0074617A"/>
    <w:rsid w:val="00781882"/>
    <w:rsid w:val="00787DD5"/>
    <w:rsid w:val="007A0146"/>
    <w:rsid w:val="007A1916"/>
    <w:rsid w:val="007B1E73"/>
    <w:rsid w:val="007B3593"/>
    <w:rsid w:val="007C5289"/>
    <w:rsid w:val="007C5C86"/>
    <w:rsid w:val="007D0BC7"/>
    <w:rsid w:val="007E23ED"/>
    <w:rsid w:val="007F034C"/>
    <w:rsid w:val="008042E3"/>
    <w:rsid w:val="00805A69"/>
    <w:rsid w:val="00812DD2"/>
    <w:rsid w:val="0083467F"/>
    <w:rsid w:val="00854099"/>
    <w:rsid w:val="008623F3"/>
    <w:rsid w:val="00866F90"/>
    <w:rsid w:val="00887E79"/>
    <w:rsid w:val="008A14C6"/>
    <w:rsid w:val="008C2BC0"/>
    <w:rsid w:val="008C5FFE"/>
    <w:rsid w:val="009229D0"/>
    <w:rsid w:val="00953661"/>
    <w:rsid w:val="009870F4"/>
    <w:rsid w:val="0099606A"/>
    <w:rsid w:val="009B10BB"/>
    <w:rsid w:val="009E29CD"/>
    <w:rsid w:val="009E7CEF"/>
    <w:rsid w:val="00A10D03"/>
    <w:rsid w:val="00A112E7"/>
    <w:rsid w:val="00A207E9"/>
    <w:rsid w:val="00A241F4"/>
    <w:rsid w:val="00A2737E"/>
    <w:rsid w:val="00A330C0"/>
    <w:rsid w:val="00A37572"/>
    <w:rsid w:val="00A561D4"/>
    <w:rsid w:val="00A601FE"/>
    <w:rsid w:val="00A60D90"/>
    <w:rsid w:val="00A669E1"/>
    <w:rsid w:val="00A77974"/>
    <w:rsid w:val="00A86E07"/>
    <w:rsid w:val="00A94015"/>
    <w:rsid w:val="00A95799"/>
    <w:rsid w:val="00AA6529"/>
    <w:rsid w:val="00AA71BF"/>
    <w:rsid w:val="00AD10CC"/>
    <w:rsid w:val="00B053C6"/>
    <w:rsid w:val="00B06C8C"/>
    <w:rsid w:val="00B144AB"/>
    <w:rsid w:val="00B44D42"/>
    <w:rsid w:val="00B622F0"/>
    <w:rsid w:val="00B66B5F"/>
    <w:rsid w:val="00B933DB"/>
    <w:rsid w:val="00BA3329"/>
    <w:rsid w:val="00BC4F56"/>
    <w:rsid w:val="00BD4BDB"/>
    <w:rsid w:val="00BF6AC1"/>
    <w:rsid w:val="00C15EBC"/>
    <w:rsid w:val="00C275C9"/>
    <w:rsid w:val="00C66DA1"/>
    <w:rsid w:val="00C97C18"/>
    <w:rsid w:val="00CA1FC0"/>
    <w:rsid w:val="00CD0A11"/>
    <w:rsid w:val="00CE7598"/>
    <w:rsid w:val="00CF3F7E"/>
    <w:rsid w:val="00D23C2E"/>
    <w:rsid w:val="00D2540A"/>
    <w:rsid w:val="00D37C08"/>
    <w:rsid w:val="00D430A8"/>
    <w:rsid w:val="00D52424"/>
    <w:rsid w:val="00D66283"/>
    <w:rsid w:val="00D70659"/>
    <w:rsid w:val="00D87652"/>
    <w:rsid w:val="00D95359"/>
    <w:rsid w:val="00DA7970"/>
    <w:rsid w:val="00DC7376"/>
    <w:rsid w:val="00DD0864"/>
    <w:rsid w:val="00DD406D"/>
    <w:rsid w:val="00DF560B"/>
    <w:rsid w:val="00E01367"/>
    <w:rsid w:val="00E1738C"/>
    <w:rsid w:val="00E30EBC"/>
    <w:rsid w:val="00E75308"/>
    <w:rsid w:val="00E7632B"/>
    <w:rsid w:val="00EA1A60"/>
    <w:rsid w:val="00EC73CA"/>
    <w:rsid w:val="00EE7EDE"/>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enig-bauer.com/de/service/sheetfed/technologie-service-select/visual-presssuppo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W9\VM\@GMT-2019.04.09-10.16.26\Presse\Presseformular\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95BD7-B09E-40A0-8BBB-C57B561E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3716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Schmidt &amp; Buchta von Rapida 76 begeistert</vt:lpstr>
    </vt:vector>
  </TitlesOfParts>
  <Company>Koenig &amp; Bauer</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Koenig &amp; Bauer bietet Remote-Video-Unterstützung per App</dc:title>
  <dc:creator>Bausenwein, Linda (ZM)</dc:creator>
  <dc:description>Optimiert für Word 2016</dc:description>
  <cp:lastModifiedBy>Bausenwein, Linda (ZM)</cp:lastModifiedBy>
  <cp:revision>30</cp:revision>
  <dcterms:created xsi:type="dcterms:W3CDTF">2019-04-09T10:31:00Z</dcterms:created>
  <dcterms:modified xsi:type="dcterms:W3CDTF">2020-07-28T10:45:00Z</dcterms:modified>
</cp:coreProperties>
</file>