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37" w:rsidRDefault="00C07358">
      <w:pPr>
        <w:pStyle w:val="Titel"/>
        <w:spacing w:before="0"/>
      </w:pPr>
      <w:r>
        <w:t>Press Release</w:t>
      </w:r>
    </w:p>
    <w:p w:rsidR="00BF5337" w:rsidRDefault="00C07358">
      <w:pPr>
        <w:pStyle w:val="berschrift1"/>
        <w:spacing w:after="240"/>
      </w:pPr>
      <w:r>
        <w:t>Change of ownership at PrintHouseService GmbH</w:t>
      </w:r>
    </w:p>
    <w:p w:rsidR="00BF5337" w:rsidRDefault="00C07358">
      <w:pPr>
        <w:spacing w:after="240"/>
        <w:rPr>
          <w:color w:val="002355"/>
          <w:sz w:val="28"/>
          <w:szCs w:val="28"/>
        </w:rPr>
      </w:pPr>
      <w:r>
        <w:rPr>
          <w:color w:val="002355"/>
          <w:sz w:val="28"/>
          <w:szCs w:val="28"/>
        </w:rPr>
        <w:t>RSB Roland Schimek Beteiligungsgesellschaft mbH acquires PHS GmbH and expands its service portfolio</w:t>
      </w:r>
    </w:p>
    <w:p w:rsidR="0072636A" w:rsidRDefault="0072636A">
      <w:pPr>
        <w:spacing w:after="240"/>
        <w:rPr>
          <w:color w:val="002355"/>
          <w:sz w:val="28"/>
          <w:szCs w:val="28"/>
        </w:rPr>
      </w:pPr>
      <w:bookmarkStart w:id="0" w:name="_GoBack"/>
      <w:bookmarkEnd w:id="0"/>
    </w:p>
    <w:p w:rsidR="00BF5337" w:rsidRDefault="00C07358">
      <w:pPr>
        <w:numPr>
          <w:ilvl w:val="0"/>
          <w:numId w:val="1"/>
        </w:numPr>
        <w:spacing w:after="240"/>
      </w:pPr>
      <w:r>
        <w:t>Current PrintHouseService GmbH staff will continue to provide services at the accustomed quality standards</w:t>
      </w:r>
    </w:p>
    <w:p w:rsidR="00BF5337" w:rsidRDefault="00C07358">
      <w:pPr>
        <w:spacing w:after="240"/>
      </w:pPr>
      <w:r>
        <w:t>Würzburg, 19.03.2021</w:t>
      </w:r>
      <w:r>
        <w:br/>
        <w:t>With the acquisition of PHS PrintHouseService GmbH, previously a 100% subsidiary of Koenig &amp; Bauer AG, RSB Roland Schimek Beteil</w:t>
      </w:r>
      <w:r>
        <w:t xml:space="preserve">igungsgesellschaft mbH with offices in Halle (Saale) has taken a further step towards purposeful expansion of its current portfolio. The holding company is already invested in a number of renowned enterprises, including Schienenfahrzeugwerk Ammendorf GmbH </w:t>
      </w:r>
      <w:r>
        <w:t>and MSG Maschinenbau und Service GmbH. Over the last few years, the latter has built up an excellent reputation as a service provider to the railway engineering industry and is regularly commissioned by the German Railways DB and all other major market par</w:t>
      </w:r>
      <w:r>
        <w:t xml:space="preserve">ticipants.  </w:t>
      </w:r>
    </w:p>
    <w:p w:rsidR="00BF5337" w:rsidRDefault="00C07358">
      <w:pPr>
        <w:spacing w:after="240"/>
      </w:pPr>
      <w:r>
        <w:t xml:space="preserve">The transfer to the new company was completed on 1st March 2021. </w:t>
      </w:r>
    </w:p>
    <w:p w:rsidR="00BF5337" w:rsidRDefault="00C07358">
      <w:pPr>
        <w:spacing w:after="240"/>
      </w:pPr>
      <w:r>
        <w:t>“We will continue to offer the customers of PHS the best possible service, in line with our long-standing and successful track record,” says new managing partner Roland Schimek.</w:t>
      </w:r>
      <w:r>
        <w:t xml:space="preserve"> “Good service is the guiding principle for all our companies and we lend an extremely close ear to the needs and wishes of our customers.”</w:t>
      </w:r>
    </w:p>
    <w:p w:rsidR="00BF5337" w:rsidRDefault="00C07358">
      <w:pPr>
        <w:spacing w:after="240"/>
      </w:pPr>
      <w:r>
        <w:t>The acquisition also secures the future of PHS on the market. The transformation of the newspaper and commercial pri</w:t>
      </w:r>
      <w:r>
        <w:t>nting markets will no doubt continue in the coming years, but there are still significant and even growing opportunities for service providers.</w:t>
      </w:r>
    </w:p>
    <w:p w:rsidR="00BF5337" w:rsidRDefault="00C07358">
      <w:pPr>
        <w:spacing w:after="240"/>
      </w:pPr>
      <w:r>
        <w:t>PHS PrintHouseService GmbH was founded by Koenig &amp; Bauer AG in 2012 with external offices in Plauen and Augsburg</w:t>
      </w:r>
      <w:r>
        <w:t>. It offers a broad spectrum of services relating to newspaper and commercial presses, which are not manufactured by Koenig &amp; Bauer covering the entire process from pre-press through to the mailroom systems. Successful press relocations and retrofits demon</w:t>
      </w:r>
      <w:r>
        <w:t>strate the high technical expertise and performance capabilities of the company.</w:t>
      </w:r>
    </w:p>
    <w:p w:rsidR="00BF5337" w:rsidRPr="0072636A" w:rsidRDefault="00C07358">
      <w:pPr>
        <w:spacing w:after="240"/>
        <w:rPr>
          <w:lang w:val="de-DE"/>
        </w:rPr>
      </w:pPr>
      <w:r w:rsidRPr="0072636A">
        <w:rPr>
          <w:b/>
          <w:lang w:val="de-DE"/>
        </w:rPr>
        <w:t>Press contact</w:t>
      </w:r>
      <w:r w:rsidRPr="0072636A">
        <w:rPr>
          <w:lang w:val="de-DE"/>
        </w:rPr>
        <w:br/>
        <w:t>Koenig &amp; Bauer Digital &amp; Webfed AG &amp; Co. KG</w:t>
      </w:r>
      <w:r w:rsidRPr="0072636A">
        <w:rPr>
          <w:lang w:val="de-DE"/>
        </w:rPr>
        <w:br/>
        <w:t>Henning Düber</w:t>
      </w:r>
      <w:r w:rsidRPr="0072636A">
        <w:rPr>
          <w:lang w:val="de-DE"/>
        </w:rPr>
        <w:br/>
        <w:t>T +49 931 909-4039</w:t>
      </w:r>
      <w:r w:rsidRPr="0072636A">
        <w:rPr>
          <w:lang w:val="de-DE"/>
        </w:rPr>
        <w:br/>
        <w:t xml:space="preserve">M </w:t>
      </w:r>
      <w:hyperlink r:id="rId8">
        <w:r w:rsidRPr="0072636A">
          <w:rPr>
            <w:color w:val="F02D32"/>
            <w:lang w:val="de-DE"/>
          </w:rPr>
          <w:t>henning.dueber@koenig-ba</w:t>
        </w:r>
        <w:r w:rsidRPr="0072636A">
          <w:rPr>
            <w:color w:val="F02D32"/>
            <w:lang w:val="de-DE"/>
          </w:rPr>
          <w:t>uer.com</w:t>
        </w:r>
      </w:hyperlink>
    </w:p>
    <w:p w:rsidR="00BF5337" w:rsidRPr="0072636A" w:rsidRDefault="00C07358">
      <w:pPr>
        <w:pStyle w:val="berschrift4"/>
        <w:rPr>
          <w:lang w:val="de-DE"/>
        </w:rPr>
      </w:pPr>
      <w:bookmarkStart w:id="1" w:name="_heading=h.e7815bcypn9p" w:colFirst="0" w:colLast="0"/>
      <w:bookmarkEnd w:id="1"/>
      <w:r w:rsidRPr="0072636A">
        <w:rPr>
          <w:lang w:val="de-DE"/>
        </w:rPr>
        <w:lastRenderedPageBreak/>
        <w:t>About Koenig &amp; Bauer</w:t>
      </w:r>
    </w:p>
    <w:p w:rsidR="00BF5337" w:rsidRDefault="00C07358">
      <w:pPr>
        <w:spacing w:after="240"/>
      </w:pPr>
      <w:r>
        <w:t>Koenig &amp; Bauer is the oldest printing press manufacturer in the world with the broadest product range in the industry. For more than 200 years, the company has been supporting printers with innovative technology, tailor-made pr</w:t>
      </w:r>
      <w:r>
        <w:t>ocesses and a wide array of services. The portfolio ranges from banknotes, via board, film, metal and glass packaging, through to book, display, coding, decor, magazine, advertising and newspaper printing. Sheetfed and webfed offset and flexo printing, wat</w:t>
      </w:r>
      <w:r>
        <w:t>erless offset, intaglio, simultaneous perfecting and screen printing or digital inkjet – Koenig &amp; Bauer is at home in virtually all printing processes and is the market leader in many of them. In the financial year 2019, the approximately 5,800 highly qual</w:t>
      </w:r>
      <w:r>
        <w:t>ified employees worldwide generated annual sales of more than EUR 1.2 billion.</w:t>
      </w:r>
    </w:p>
    <w:p w:rsidR="00BF5337" w:rsidRDefault="00C07358">
      <w:pPr>
        <w:spacing w:after="240"/>
      </w:pPr>
      <w:r>
        <w:t xml:space="preserve">Further information can be found at </w:t>
      </w:r>
      <w:hyperlink r:id="rId9">
        <w:r>
          <w:rPr>
            <w:color w:val="1155CC"/>
            <w:u w:val="single"/>
          </w:rPr>
          <w:t>www.koenig-bauer.com</w:t>
        </w:r>
      </w:hyperlink>
    </w:p>
    <w:sectPr w:rsidR="00BF5337">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58" w:rsidRDefault="00C07358">
      <w:pPr>
        <w:spacing w:after="240" w:line="240" w:lineRule="auto"/>
      </w:pPr>
      <w:r>
        <w:separator/>
      </w:r>
    </w:p>
  </w:endnote>
  <w:endnote w:type="continuationSeparator" w:id="0">
    <w:p w:rsidR="00C07358" w:rsidRDefault="00C07358">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37" w:rsidRDefault="00BF5337">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37" w:rsidRDefault="00C07358">
    <w:pPr>
      <w:pBdr>
        <w:top w:val="nil"/>
        <w:left w:val="nil"/>
        <w:bottom w:val="nil"/>
        <w:right w:val="nil"/>
        <w:between w:val="nil"/>
      </w:pBdr>
      <w:tabs>
        <w:tab w:val="center" w:pos="4536"/>
        <w:tab w:val="right" w:pos="9072"/>
      </w:tabs>
      <w:spacing w:after="240"/>
      <w:jc w:val="right"/>
      <w:rPr>
        <w:color w:val="000000"/>
        <w:sz w:val="14"/>
        <w:szCs w:val="14"/>
      </w:rPr>
    </w:pPr>
    <w:r>
      <w:rPr>
        <w:sz w:val="14"/>
        <w:szCs w:val="14"/>
      </w:rPr>
      <w:t>Change of ownership at PrintHouseService GmbH</w:t>
    </w:r>
    <w:r>
      <w:rPr>
        <w:color w:val="000000"/>
        <w:sz w:val="14"/>
        <w:szCs w:val="14"/>
      </w:rPr>
      <w:t xml:space="preserve"> | </w:t>
    </w:r>
    <w:r>
      <w:rPr>
        <w:color w:val="000000"/>
        <w:sz w:val="14"/>
        <w:szCs w:val="14"/>
      </w:rPr>
      <w:fldChar w:fldCharType="begin"/>
    </w:r>
    <w:r>
      <w:rPr>
        <w:color w:val="000000"/>
        <w:sz w:val="14"/>
        <w:szCs w:val="14"/>
      </w:rPr>
      <w:instrText>PAGE</w:instrText>
    </w:r>
    <w:r w:rsidR="0072636A">
      <w:rPr>
        <w:color w:val="000000"/>
        <w:sz w:val="14"/>
        <w:szCs w:val="14"/>
      </w:rPr>
      <w:fldChar w:fldCharType="separate"/>
    </w:r>
    <w:r w:rsidR="0072636A">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37" w:rsidRDefault="00C07358">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58" w:rsidRDefault="00C07358">
      <w:pPr>
        <w:spacing w:after="240" w:line="240" w:lineRule="auto"/>
      </w:pPr>
      <w:r>
        <w:separator/>
      </w:r>
    </w:p>
  </w:footnote>
  <w:footnote w:type="continuationSeparator" w:id="0">
    <w:p w:rsidR="00C07358" w:rsidRDefault="00C07358">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37" w:rsidRDefault="00BF5337">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37" w:rsidRDefault="00C07358">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37" w:rsidRDefault="00C07358">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26E84"/>
    <w:multiLevelType w:val="multilevel"/>
    <w:tmpl w:val="0F381A10"/>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abstractNum w:abstractNumId="1" w15:restartNumberingAfterBreak="0">
    <w:nsid w:val="430732E1"/>
    <w:multiLevelType w:val="multilevel"/>
    <w:tmpl w:val="3E84B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7"/>
    <w:rsid w:val="0072636A"/>
    <w:rsid w:val="00BF5337"/>
    <w:rsid w:val="00C07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5237F-B3D1-487B-B5EA-8FAD4960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qpMzs8DcTwKNhDUnVyHSO1ng==">AMUW2mXi5IsRGpPWUDfTAEDzBo9qLYyhtXG7PwUqAB+JnkVNWCYeexjnhwy/yZCk7yeRcKzP2FIcKmxEH6zc/rcoI5DyIebOU/i+9GZ5idWty70fMZzLx+fSsEuDm0v3RPymj/z/6QHN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2728</Characters>
  <Application>Microsoft Office Word</Application>
  <DocSecurity>0</DocSecurity>
  <Lines>22</Lines>
  <Paragraphs>6</Paragraphs>
  <ScaleCrop>false</ScaleCrop>
  <Company>Koenig &amp; Bauer AG</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2</cp:revision>
  <dcterms:created xsi:type="dcterms:W3CDTF">2021-03-10T21:16:00Z</dcterms:created>
  <dcterms:modified xsi:type="dcterms:W3CDTF">2021-03-19T12:40:00Z</dcterms:modified>
</cp:coreProperties>
</file>