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30A4" w:rsidRPr="00F730A4" w:rsidRDefault="00F730A4" w:rsidP="00F730A4">
      <w:pPr>
        <w:pStyle w:val="Titel"/>
        <w:spacing w:before="0"/>
        <w:rPr>
          <w:lang w:val="en-US"/>
        </w:rPr>
      </w:pPr>
      <w:r w:rsidRPr="00F730A4">
        <w:rPr>
          <w:lang w:val="en-US"/>
        </w:rPr>
        <w:t>Press release</w:t>
      </w:r>
    </w:p>
    <w:p w:rsidR="00286A6B" w:rsidRDefault="00286A6B" w:rsidP="00F730A4">
      <w:pPr>
        <w:pStyle w:val="Untertitel"/>
        <w:spacing w:after="240"/>
        <w:rPr>
          <w:rFonts w:asciiTheme="majorHAnsi" w:eastAsiaTheme="majorEastAsia" w:hAnsiTheme="majorHAnsi" w:cstheme="majorBidi"/>
          <w:b/>
          <w:bCs/>
          <w:spacing w:val="0"/>
          <w:sz w:val="40"/>
          <w:szCs w:val="40"/>
          <w:lang w:val="en-US"/>
        </w:rPr>
      </w:pPr>
      <w:r w:rsidRPr="00286A6B">
        <w:rPr>
          <w:rFonts w:asciiTheme="majorHAnsi" w:eastAsiaTheme="majorEastAsia" w:hAnsiTheme="majorHAnsi" w:cstheme="majorBidi"/>
          <w:b/>
          <w:bCs/>
          <w:spacing w:val="0"/>
          <w:sz w:val="40"/>
          <w:szCs w:val="40"/>
          <w:lang w:val="en-US"/>
        </w:rPr>
        <w:t xml:space="preserve">Commander CT for Florida  </w:t>
      </w:r>
    </w:p>
    <w:p w:rsidR="00F730A4" w:rsidRDefault="00286A6B" w:rsidP="00F730A4">
      <w:pPr>
        <w:spacing w:after="240"/>
        <w:rPr>
          <w:rFonts w:eastAsiaTheme="minorEastAsia"/>
          <w:color w:val="002355" w:themeColor="text2"/>
          <w:spacing w:val="15"/>
          <w:sz w:val="28"/>
          <w:szCs w:val="28"/>
          <w:lang w:val="en-US"/>
        </w:rPr>
      </w:pPr>
      <w:r w:rsidRPr="00286A6B">
        <w:rPr>
          <w:rFonts w:eastAsiaTheme="minorEastAsia"/>
          <w:color w:val="002355" w:themeColor="text2"/>
          <w:spacing w:val="15"/>
          <w:sz w:val="28"/>
          <w:szCs w:val="28"/>
          <w:lang w:val="en-US"/>
        </w:rPr>
        <w:t>The Villages Operating Company invests in newspaper rotary press from Koenig &amp; Bauer</w:t>
      </w:r>
    </w:p>
    <w:p w:rsidR="00286A6B" w:rsidRPr="00F730A4" w:rsidRDefault="00286A6B" w:rsidP="00F730A4">
      <w:pPr>
        <w:spacing w:after="240"/>
        <w:rPr>
          <w:lang w:val="en-US"/>
        </w:rPr>
      </w:pPr>
    </w:p>
    <w:p w:rsidR="00286A6B" w:rsidRPr="00286A6B" w:rsidRDefault="00286A6B" w:rsidP="00286A6B">
      <w:pPr>
        <w:pStyle w:val="Bullets"/>
        <w:spacing w:after="240"/>
        <w:rPr>
          <w:lang w:val="en-US"/>
        </w:rPr>
      </w:pPr>
      <w:r w:rsidRPr="00286A6B">
        <w:rPr>
          <w:lang w:val="en-US"/>
        </w:rPr>
        <w:t>Modern newspaper technology</w:t>
      </w:r>
    </w:p>
    <w:p w:rsidR="00286A6B" w:rsidRPr="00286A6B" w:rsidRDefault="00286A6B" w:rsidP="00286A6B">
      <w:pPr>
        <w:pStyle w:val="Bullets"/>
        <w:spacing w:after="240"/>
        <w:rPr>
          <w:lang w:val="en-US"/>
        </w:rPr>
      </w:pPr>
      <w:r w:rsidRPr="00286A6B">
        <w:rPr>
          <w:lang w:val="en-US"/>
        </w:rPr>
        <w:t>High degree of automation</w:t>
      </w:r>
    </w:p>
    <w:p w:rsidR="00286A6B" w:rsidRPr="00286A6B" w:rsidRDefault="00286A6B" w:rsidP="00286A6B">
      <w:pPr>
        <w:pStyle w:val="Bullets"/>
        <w:spacing w:after="240"/>
        <w:rPr>
          <w:lang w:val="en-US"/>
        </w:rPr>
      </w:pPr>
      <w:r w:rsidRPr="00286A6B">
        <w:rPr>
          <w:lang w:val="en-US"/>
        </w:rPr>
        <w:t>New production hall for Commander CT</w:t>
      </w:r>
    </w:p>
    <w:p w:rsidR="00286A6B" w:rsidRPr="00286A6B" w:rsidRDefault="00286A6B" w:rsidP="00286A6B">
      <w:pPr>
        <w:pStyle w:val="Bullets"/>
        <w:spacing w:after="240"/>
        <w:rPr>
          <w:lang w:val="en-US"/>
        </w:rPr>
      </w:pPr>
      <w:r w:rsidRPr="00286A6B">
        <w:rPr>
          <w:lang w:val="en-US"/>
        </w:rPr>
        <w:t>Investment in newspaper printing</w:t>
      </w:r>
    </w:p>
    <w:p w:rsidR="00F730A4" w:rsidRPr="00F730A4" w:rsidRDefault="00F730A4" w:rsidP="00F730A4">
      <w:pPr>
        <w:spacing w:after="240"/>
        <w:rPr>
          <w:lang w:val="en-US"/>
        </w:rPr>
      </w:pPr>
    </w:p>
    <w:p w:rsidR="00286A6B" w:rsidRPr="00286A6B" w:rsidRDefault="00286A6B" w:rsidP="00286A6B">
      <w:pPr>
        <w:spacing w:after="240"/>
        <w:rPr>
          <w:lang w:val="en-US"/>
        </w:rPr>
      </w:pPr>
      <w:r>
        <w:rPr>
          <w:lang w:val="en-US"/>
        </w:rPr>
        <w:t>Würzburg</w:t>
      </w:r>
      <w:r w:rsidR="00F730A4" w:rsidRPr="00F730A4">
        <w:rPr>
          <w:lang w:val="en-US"/>
        </w:rPr>
        <w:t xml:space="preserve">, </w:t>
      </w:r>
      <w:r>
        <w:rPr>
          <w:lang w:val="en-US"/>
        </w:rPr>
        <w:t>17.07.2019</w:t>
      </w:r>
      <w:r w:rsidR="00F730A4">
        <w:rPr>
          <w:lang w:val="en-US"/>
        </w:rPr>
        <w:br/>
      </w:r>
      <w:r w:rsidRPr="00286A6B">
        <w:rPr>
          <w:lang w:val="en-US"/>
        </w:rPr>
        <w:t>The Villages Operating Company from Florida is investing in a Commander CT 6/2 from Koenig &amp; Bauer. A new, modern production hall is being built for the triple wide installation, which features three reelstands, three printing towers and a folder. This will enable the Commander CT to be expanded further at a later stage. Delivery of the new newspaper rotary press is scheduled for the 3rd quarter of 2020. “We felt it important to have a partner by our side on whom we could build for the long term and who offered stability and continuity. We had an open and trusting relationship right from the very first conversation – and of course the quality of Koenig &amp; Bauer’s products was also persuasive”, said Phil Markward, Publisher at the Villages Media Group. Alongside advertising leaflets, magazines and contracts from external customers, the centerpiece of the media group is the ‘The Villages Daily Sun’ newspaper. It is one of the few newspapers in the US to see its circulation rise continuously. The printing capacity of the new Commander CT 6/2 is 90,000 four-color newspapers per hour. Stefan Segger, Vice President Sales Koenig &amp; Bauer Digital &amp; Webfed: “We are of course delighted to have persuaded a new customer of the merits of our systems. I believe we have been able to demonstrate once again that we are the world market leader with our high-speed rotary presses and that in us publishers have a partner by their side on whom they can rely.” Seven of the last eight large newspaper rotary presses sold to North America have been Koenig &amp; Bauer machines.</w:t>
      </w:r>
    </w:p>
    <w:p w:rsidR="00286A6B" w:rsidRPr="00286A6B" w:rsidRDefault="00286A6B" w:rsidP="00286A6B">
      <w:pPr>
        <w:pStyle w:val="berschrift3"/>
        <w:rPr>
          <w:lang w:val="en-US"/>
        </w:rPr>
      </w:pPr>
      <w:r w:rsidRPr="00286A6B">
        <w:rPr>
          <w:lang w:val="en-US"/>
        </w:rPr>
        <w:t xml:space="preserve">The Villages </w:t>
      </w:r>
    </w:p>
    <w:p w:rsidR="00286A6B" w:rsidRPr="00286A6B" w:rsidRDefault="00286A6B" w:rsidP="00286A6B">
      <w:pPr>
        <w:spacing w:after="240"/>
        <w:rPr>
          <w:lang w:val="en-US"/>
        </w:rPr>
      </w:pPr>
      <w:r w:rsidRPr="00286A6B">
        <w:rPr>
          <w:lang w:val="en-US"/>
        </w:rPr>
        <w:t xml:space="preserve">With a daily circulation of just over 60,000 newspapers, The Villages Daily Sun has been enjoying steady growth for years. The newspaper is distributed mainly in The Villages, a fast-growing town in Florida almost an hour away from Orlando. Some 120,000 people live there already, and 300 new houses are built every month. Phil Markward: “The printed newspaper is part of our community philosophy, and we notice that the expectations on the newspaper are particularly high. Quality journalism must therefore also be presented well. Based on 20 years of consecutive circulation growth </w:t>
      </w:r>
      <w:bookmarkStart w:id="0" w:name="_GoBack"/>
      <w:bookmarkEnd w:id="0"/>
      <w:r w:rsidRPr="00286A6B">
        <w:rPr>
          <w:lang w:val="en-US"/>
        </w:rPr>
        <w:t xml:space="preserve">we firmly believe the circulation will continue to climb in the coming years.”     </w:t>
      </w:r>
    </w:p>
    <w:p w:rsidR="00286A6B" w:rsidRPr="00286A6B" w:rsidRDefault="00286A6B" w:rsidP="00286A6B">
      <w:pPr>
        <w:pStyle w:val="berschrift3"/>
        <w:rPr>
          <w:lang w:val="en-US"/>
        </w:rPr>
      </w:pPr>
      <w:r w:rsidRPr="00286A6B">
        <w:rPr>
          <w:lang w:val="en-US"/>
        </w:rPr>
        <w:lastRenderedPageBreak/>
        <w:t xml:space="preserve">Automated, flexible and reliable </w:t>
      </w:r>
    </w:p>
    <w:p w:rsidR="00F730A4" w:rsidRDefault="00286A6B" w:rsidP="00286A6B">
      <w:pPr>
        <w:spacing w:after="240"/>
        <w:rPr>
          <w:lang w:val="en-US"/>
        </w:rPr>
      </w:pPr>
      <w:r w:rsidRPr="00286A6B">
        <w:rPr>
          <w:lang w:val="en-US"/>
        </w:rPr>
        <w:t>A comprehensive automation package including RollerTronic roller locks, CleanTronic cylinder wash-up device, color and cutting register control systems, color measuring and control systems and the fully automated plate changing systems reduces make ready times, wastage, operating and maintenance costs to a minimum. The Commander CT is controlled from a new ErgoTronic console with EasyTronic for optimized start-up of the rotary press. An extensive software package for maintenance and repairs simplifies and gives transparency to the operating processes on the technical side.</w:t>
      </w:r>
    </w:p>
    <w:p w:rsidR="00286A6B" w:rsidRDefault="00286A6B" w:rsidP="00286A6B">
      <w:pPr>
        <w:spacing w:after="240"/>
        <w:rPr>
          <w:lang w:val="en-US"/>
        </w:rPr>
      </w:pPr>
    </w:p>
    <w:p w:rsidR="00286A6B" w:rsidRPr="00286A6B" w:rsidRDefault="00286A6B" w:rsidP="00286A6B">
      <w:pPr>
        <w:pStyle w:val="berschrift4"/>
        <w:rPr>
          <w:rStyle w:val="Hervorhebung"/>
          <w:rFonts w:asciiTheme="majorHAnsi" w:hAnsiTheme="majorHAnsi" w:cstheme="majorBidi"/>
          <w:b/>
          <w:iCs/>
        </w:rPr>
      </w:pPr>
      <w:r w:rsidRPr="00286A6B">
        <w:rPr>
          <w:rStyle w:val="Hervorhebung"/>
          <w:rFonts w:asciiTheme="majorHAnsi" w:hAnsiTheme="majorHAnsi" w:cstheme="majorBidi"/>
          <w:b/>
          <w:iCs/>
        </w:rPr>
        <w:t xml:space="preserve">Photo 1: </w:t>
      </w:r>
    </w:p>
    <w:p w:rsidR="00286A6B" w:rsidRPr="00976EA0" w:rsidRDefault="00286A6B" w:rsidP="00286A6B">
      <w:pPr>
        <w:pStyle w:val="FlietextStandard"/>
        <w:spacing w:after="240"/>
        <w:rPr>
          <w:lang w:val="en-US"/>
        </w:rPr>
      </w:pPr>
      <w:r w:rsidRPr="00976EA0">
        <w:rPr>
          <w:lang w:val="en-US"/>
        </w:rPr>
        <w:t xml:space="preserve">Just after the contract was signed in Florida: James Sprung, Associate Publisher, The Villages Media Group; Winfried Schenker, </w:t>
      </w:r>
      <w:r w:rsidRPr="008C71AD">
        <w:rPr>
          <w:color w:val="auto"/>
          <w:lang w:val="en-US"/>
        </w:rPr>
        <w:t xml:space="preserve">Senior Manager Sales </w:t>
      </w:r>
      <w:r w:rsidRPr="00976EA0">
        <w:rPr>
          <w:lang w:val="en-US"/>
        </w:rPr>
        <w:t xml:space="preserve">Koenig &amp; Bauer </w:t>
      </w:r>
      <w:r w:rsidRPr="008C71AD">
        <w:rPr>
          <w:color w:val="auto"/>
          <w:lang w:val="en-US"/>
        </w:rPr>
        <w:t xml:space="preserve">Digital &amp; </w:t>
      </w:r>
      <w:r>
        <w:rPr>
          <w:lang w:val="en-US"/>
        </w:rPr>
        <w:t xml:space="preserve">Webfed; Phil Markward, </w:t>
      </w:r>
      <w:r w:rsidRPr="008C71AD">
        <w:rPr>
          <w:color w:val="auto"/>
          <w:lang w:val="en-US"/>
        </w:rPr>
        <w:t xml:space="preserve">Publisher, The Villages Media Group; Stefan Segger, Vice President Sales Koenig &amp; Bauer Digital &amp; Webfed; Steve Infinger, Director of Operations, </w:t>
      </w:r>
      <w:r w:rsidRPr="00976EA0">
        <w:rPr>
          <w:lang w:val="en-US"/>
        </w:rPr>
        <w:t>The Villages Media Group; Jurgen Gruber, Sales Manager Koenig &amp; Bauer (U</w:t>
      </w:r>
      <w:r>
        <w:rPr>
          <w:lang w:val="en-US"/>
        </w:rPr>
        <w:t>S) Inc.; Dan Sprung,</w:t>
      </w:r>
      <w:r w:rsidRPr="00976EA0">
        <w:rPr>
          <w:lang w:val="en-US"/>
        </w:rPr>
        <w:t xml:space="preserve"> Director</w:t>
      </w:r>
      <w:r>
        <w:rPr>
          <w:lang w:val="en-US"/>
        </w:rPr>
        <w:t xml:space="preserve"> Marketing / Publishing</w:t>
      </w:r>
      <w:r w:rsidRPr="00976EA0">
        <w:rPr>
          <w:lang w:val="en-US"/>
        </w:rPr>
        <w:t>, The Villages Media Group</w:t>
      </w:r>
    </w:p>
    <w:p w:rsidR="00286A6B" w:rsidRPr="00976EA0" w:rsidRDefault="00286A6B" w:rsidP="00286A6B">
      <w:pPr>
        <w:pStyle w:val="berschrift4"/>
      </w:pPr>
      <w:r w:rsidRPr="00976EA0">
        <w:t>Photo</w:t>
      </w:r>
      <w:r>
        <w:t xml:space="preserve"> </w:t>
      </w:r>
      <w:r w:rsidRPr="00976EA0">
        <w:t xml:space="preserve">2: </w:t>
      </w:r>
    </w:p>
    <w:p w:rsidR="00286A6B" w:rsidRPr="00286A6B" w:rsidRDefault="00286A6B" w:rsidP="00286A6B">
      <w:pPr>
        <w:spacing w:after="240"/>
        <w:rPr>
          <w:rStyle w:val="Hervorhebung"/>
          <w:b w:val="0"/>
          <w:iCs w:val="0"/>
          <w:lang w:val="en-US"/>
        </w:rPr>
      </w:pPr>
      <w:r w:rsidRPr="00286A6B">
        <w:rPr>
          <w:rStyle w:val="Hervorhebung"/>
          <w:b w:val="0"/>
          <w:lang w:val="en-US"/>
        </w:rPr>
        <w:t>The new Commander CT will be delivered in the 3rd quarter of 2020</w:t>
      </w:r>
    </w:p>
    <w:p w:rsidR="00286A6B" w:rsidRPr="00F730A4" w:rsidRDefault="00286A6B" w:rsidP="00286A6B">
      <w:pPr>
        <w:spacing w:after="240"/>
        <w:rPr>
          <w:lang w:val="en-US"/>
        </w:rPr>
      </w:pPr>
    </w:p>
    <w:p w:rsidR="00F730A4" w:rsidRPr="00F730A4" w:rsidRDefault="00F730A4" w:rsidP="00F730A4">
      <w:pPr>
        <w:spacing w:after="240"/>
        <w:rPr>
          <w:lang w:val="en-US"/>
        </w:rPr>
      </w:pPr>
    </w:p>
    <w:p w:rsidR="00F730A4" w:rsidRPr="00F730A4" w:rsidRDefault="00F730A4" w:rsidP="00F730A4">
      <w:pPr>
        <w:pStyle w:val="berschrift4"/>
      </w:pPr>
      <w:r w:rsidRPr="00F730A4">
        <w:t>Contact person for the press</w:t>
      </w:r>
    </w:p>
    <w:p w:rsidR="00286A6B" w:rsidRPr="00286A6B" w:rsidRDefault="00286A6B" w:rsidP="00286A6B">
      <w:pPr>
        <w:pStyle w:val="FlietextStandard"/>
        <w:spacing w:after="240"/>
        <w:rPr>
          <w:lang w:val="de-DE"/>
        </w:rPr>
      </w:pPr>
      <w:r w:rsidRPr="00286A6B">
        <w:rPr>
          <w:lang w:val="de-DE"/>
        </w:rPr>
        <w:t>Koenig &amp; Bauer Digital &amp; Webfed AG &amp; Co. KG</w:t>
      </w:r>
      <w:r w:rsidRPr="00286A6B">
        <w:rPr>
          <w:lang w:val="de-DE"/>
        </w:rPr>
        <w:br/>
        <w:t>Henning Düber</w:t>
      </w:r>
      <w:r w:rsidRPr="00286A6B">
        <w:rPr>
          <w:lang w:val="de-DE"/>
        </w:rPr>
        <w:br/>
        <w:t>T +49 931 909-4039</w:t>
      </w:r>
      <w:r w:rsidRPr="00286A6B">
        <w:rPr>
          <w:lang w:val="de-DE"/>
        </w:rPr>
        <w:br/>
        <w:t xml:space="preserve">M </w:t>
      </w:r>
      <w:hyperlink r:id="rId8" w:history="1">
        <w:r w:rsidRPr="00286A6B">
          <w:rPr>
            <w:rStyle w:val="Hyperlink"/>
            <w:lang w:val="de-DE"/>
          </w:rPr>
          <w:t>henning.dueber@koenig-bauer.com</w:t>
        </w:r>
      </w:hyperlink>
    </w:p>
    <w:p w:rsidR="00286A6B" w:rsidRDefault="00286A6B" w:rsidP="00F730A4">
      <w:pPr>
        <w:pStyle w:val="berschrift4"/>
        <w:rPr>
          <w:lang w:val="de-DE"/>
        </w:rPr>
      </w:pPr>
    </w:p>
    <w:p w:rsidR="00F730A4" w:rsidRPr="002C7905" w:rsidRDefault="00F730A4" w:rsidP="00F730A4">
      <w:pPr>
        <w:pStyle w:val="berschrift4"/>
      </w:pPr>
      <w:r w:rsidRPr="002C7905">
        <w:t>About Koenig &amp; Bauer</w:t>
      </w:r>
    </w:p>
    <w:p w:rsidR="00F730A4" w:rsidRPr="00F730A4" w:rsidRDefault="00F730A4" w:rsidP="00F730A4">
      <w:pPr>
        <w:spacing w:after="240"/>
        <w:rPr>
          <w:lang w:val="en-US"/>
        </w:rPr>
      </w:pPr>
      <w:r w:rsidRPr="00F730A4">
        <w:rPr>
          <w:lang w:val="en-US"/>
        </w:rPr>
        <w:t xml:space="preserve">Koenig &amp; Bauer is the </w:t>
      </w:r>
      <w:r w:rsidR="00B36D97">
        <w:rPr>
          <w:lang w:val="en-US"/>
        </w:rPr>
        <w:t>oldest</w:t>
      </w:r>
      <w:r w:rsidRPr="00F730A4">
        <w:rPr>
          <w:lang w:val="en-US"/>
        </w:rPr>
        <w:t xml:space="preserve"> printing press manufacturer </w:t>
      </w:r>
      <w:r w:rsidR="00B36D97">
        <w:rPr>
          <w:lang w:val="en-US"/>
        </w:rPr>
        <w:t xml:space="preserve">in the world </w:t>
      </w:r>
      <w:r w:rsidRPr="00F730A4">
        <w:rPr>
          <w:lang w:val="en-US"/>
        </w:rPr>
        <w:t>with the broadest product range in the industry. For more than 200 years, the company has been supporting printers with innovative technology, tailor-made processes and a wide array of services. The portfolio ranges from banknotes, via board, film, metal and glass packaging, through to book, display, coding, magazine, advertising and newspaper printing. Sheetfed and webfed offset and flexo printing, waterless offset, intaglio, simultaneous perfecting and screen printing or digital inkjet – Koenig &amp; Bauer is at home in virtually all printing processes and is the market leader in many of them. In the financial year 2018, the approximately 5,700 highly qualified employees worldwide generated annual sales of more than EUR 1.2 billion.</w:t>
      </w:r>
    </w:p>
    <w:p w:rsidR="00F730A4" w:rsidRPr="00F730A4" w:rsidRDefault="00F730A4" w:rsidP="00F730A4">
      <w:pPr>
        <w:spacing w:after="240"/>
        <w:rPr>
          <w:lang w:val="en-US"/>
        </w:rPr>
      </w:pPr>
      <w:r w:rsidRPr="00F730A4">
        <w:rPr>
          <w:lang w:val="en-US"/>
        </w:rPr>
        <w:t xml:space="preserve">Further information can be found at </w:t>
      </w:r>
      <w:hyperlink r:id="rId9" w:history="1">
        <w:r w:rsidRPr="00F730A4">
          <w:rPr>
            <w:rStyle w:val="Hyperlink"/>
            <w:lang w:val="en-US"/>
          </w:rPr>
          <w:t>www.koenig-bauer.com</w:t>
        </w:r>
      </w:hyperlink>
    </w:p>
    <w:p w:rsidR="00EC73CA" w:rsidRPr="00686C02" w:rsidRDefault="00EC73CA" w:rsidP="004E23BE">
      <w:pPr>
        <w:spacing w:after="240"/>
        <w:rPr>
          <w:lang w:val="en-US"/>
        </w:rPr>
      </w:pPr>
    </w:p>
    <w:sectPr w:rsidR="00EC73CA" w:rsidRPr="00686C02" w:rsidSect="00EC73CA">
      <w:headerReference w:type="even" r:id="rId10"/>
      <w:headerReference w:type="default" r:id="rId11"/>
      <w:footerReference w:type="even" r:id="rId12"/>
      <w:footerReference w:type="default" r:id="rId13"/>
      <w:headerReference w:type="first" r:id="rId14"/>
      <w:footerReference w:type="first" r:id="rId15"/>
      <w:pgSz w:w="11906" w:h="16838" w:code="9"/>
      <w:pgMar w:top="2381" w:right="1418" w:bottom="1361" w:left="1418" w:header="2041" w:footer="45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0A4" w:rsidRDefault="00F730A4" w:rsidP="00647A4F">
      <w:pPr>
        <w:spacing w:after="240"/>
      </w:pPr>
      <w:r>
        <w:separator/>
      </w:r>
    </w:p>
    <w:p w:rsidR="00F730A4" w:rsidRDefault="00F730A4" w:rsidP="00647A4F">
      <w:pPr>
        <w:spacing w:after="240"/>
      </w:pPr>
    </w:p>
  </w:endnote>
  <w:endnote w:type="continuationSeparator" w:id="0">
    <w:p w:rsidR="00F730A4" w:rsidRDefault="00F730A4" w:rsidP="00647A4F">
      <w:pPr>
        <w:spacing w:after="240"/>
      </w:pPr>
      <w:r>
        <w:continuationSeparator/>
      </w:r>
    </w:p>
    <w:p w:rsidR="00F730A4" w:rsidRDefault="00F730A4" w:rsidP="00647A4F">
      <w:pPr>
        <w:spacing w:after="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CA" w:rsidRDefault="00EC73CA">
    <w:pPr>
      <w:pStyle w:val="Fuzeile"/>
      <w:spacing w:after="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B84" w:rsidRPr="004E4065" w:rsidRDefault="00286A6B" w:rsidP="004E4065">
    <w:pPr>
      <w:pStyle w:val="Fuzeile"/>
      <w:spacing w:after="240"/>
    </w:pPr>
    <w:sdt>
      <w:sdtPr>
        <w:alias w:val="Titel"/>
        <w:tag w:val=""/>
        <w:id w:val="322714436"/>
        <w:dataBinding w:prefixMappings="xmlns:ns0='http://purl.org/dc/elements/1.1/' xmlns:ns1='http://schemas.openxmlformats.org/package/2006/metadata/core-properties' " w:xpath="/ns1:coreProperties[1]/ns0:title[1]" w:storeItemID="{6C3C8BC8-F283-45AE-878A-BAB7291924A1}"/>
        <w:text/>
      </w:sdtPr>
      <w:sdtContent>
        <w:r>
          <w:t>Commander CT for Florida</w:t>
        </w:r>
      </w:sdtContent>
    </w:sdt>
    <w:r w:rsidR="004E4065">
      <w:t xml:space="preserve"> | </w:t>
    </w:r>
    <w:r w:rsidR="004E4065">
      <w:fldChar w:fldCharType="begin"/>
    </w:r>
    <w:r w:rsidR="004E4065">
      <w:instrText xml:space="preserve"> PAGE </w:instrText>
    </w:r>
    <w:r w:rsidR="004E4065">
      <w:fldChar w:fldCharType="separate"/>
    </w:r>
    <w:r>
      <w:t>2</w:t>
    </w:r>
    <w:r w:rsidR="004E4065">
      <w:fldChar w:fldCharType="end"/>
    </w:r>
    <w:r w:rsidR="004E4065">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286A6B" w:rsidP="00EC73CA">
    <w:pPr>
      <w:pStyle w:val="Fuzeile"/>
      <w:spacing w:after="240"/>
    </w:pPr>
    <w:sdt>
      <w:sdtPr>
        <w:alias w:val="Titel"/>
        <w:tag w:val=""/>
        <w:id w:val="-1125157471"/>
        <w:dataBinding w:prefixMappings="xmlns:ns0='http://purl.org/dc/elements/1.1/' xmlns:ns1='http://schemas.openxmlformats.org/package/2006/metadata/core-properties' " w:xpath="/ns1:coreProperties[1]/ns0:title[1]" w:storeItemID="{6C3C8BC8-F283-45AE-878A-BAB7291924A1}"/>
        <w:text/>
      </w:sdtPr>
      <w:sdtEndPr/>
      <w:sdtContent>
        <w:r>
          <w:t>Commander CT for Florida</w:t>
        </w:r>
      </w:sdtContent>
    </w:sdt>
    <w:r w:rsidR="00EC73CA">
      <w:t xml:space="preserve"> | </w:t>
    </w:r>
    <w:r w:rsidR="00EC73CA">
      <w:fldChar w:fldCharType="begin"/>
    </w:r>
    <w:r w:rsidR="00EC73CA">
      <w:instrText xml:space="preserve"> PAGE </w:instrText>
    </w:r>
    <w:r w:rsidR="00EC73CA">
      <w:fldChar w:fldCharType="separate"/>
    </w:r>
    <w:r w:rsidR="00EC73CA">
      <w:t>1</w:t>
    </w:r>
    <w:r w:rsidR="00EC73CA">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0A4" w:rsidRDefault="00F730A4" w:rsidP="00647A4F">
      <w:pPr>
        <w:spacing w:after="240"/>
      </w:pPr>
      <w:r>
        <w:separator/>
      </w:r>
    </w:p>
  </w:footnote>
  <w:footnote w:type="continuationSeparator" w:id="0">
    <w:p w:rsidR="00F730A4" w:rsidRDefault="00F730A4" w:rsidP="00647A4F">
      <w:pPr>
        <w:spacing w:after="240"/>
      </w:pPr>
      <w:r>
        <w:continuationSeparator/>
      </w:r>
    </w:p>
    <w:p w:rsidR="00F730A4" w:rsidRDefault="00F730A4" w:rsidP="00647A4F">
      <w:pPr>
        <w:spacing w:after="24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FCC" w:rsidRDefault="005B1FCC" w:rsidP="00647A4F">
    <w:pPr>
      <w:pStyle w:val="Kopfzeile"/>
      <w:spacing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7DD5" w:rsidRDefault="00282128" w:rsidP="00647A4F">
    <w:pPr>
      <w:pStyle w:val="Kopfzeile"/>
      <w:spacing w:after="240"/>
    </w:pPr>
    <w:r w:rsidRPr="000B7CEC">
      <w:rPr>
        <w:noProof/>
        <w:lang w:eastAsia="de-DE"/>
      </w:rPr>
      <w:drawing>
        <wp:anchor distT="0" distB="0" distL="114300" distR="114300" simplePos="0" relativeHeight="251664384" behindDoc="0" locked="1" layoutInCell="1" allowOverlap="1" wp14:anchorId="275356D7" wp14:editId="43374036">
          <wp:simplePos x="0" y="0"/>
          <wp:positionH relativeFrom="page">
            <wp:align>center</wp:align>
          </wp:positionH>
          <wp:positionV relativeFrom="page">
            <wp:posOffset>648335</wp:posOffset>
          </wp:positionV>
          <wp:extent cx="2523600" cy="216000"/>
          <wp:effectExtent l="0" t="0" r="0" b="0"/>
          <wp:wrapNone/>
          <wp:docPr id="2"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36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988" w:rsidRPr="000B7CEC" w:rsidRDefault="005B1FCC" w:rsidP="00647A4F">
    <w:pPr>
      <w:pStyle w:val="Kopfzeile"/>
      <w:spacing w:after="240"/>
    </w:pPr>
    <w:r w:rsidRPr="000B7CEC">
      <w:rPr>
        <w:noProof/>
        <w:lang w:eastAsia="de-DE"/>
      </w:rPr>
      <w:drawing>
        <wp:anchor distT="0" distB="0" distL="114300" distR="114300" simplePos="0" relativeHeight="251662336" behindDoc="0" locked="0" layoutInCell="1" allowOverlap="1" wp14:anchorId="39A723BF" wp14:editId="5C131ED7">
          <wp:simplePos x="0" y="0"/>
          <wp:positionH relativeFrom="page">
            <wp:align>center</wp:align>
          </wp:positionH>
          <wp:positionV relativeFrom="page">
            <wp:posOffset>648531</wp:posOffset>
          </wp:positionV>
          <wp:extent cx="2524721" cy="216000"/>
          <wp:effectExtent l="0" t="0" r="0" b="0"/>
          <wp:wrapNone/>
          <wp:docPr id="1" name="Logo_Bi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21" cy="21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2DA0CE8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B25A06"/>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0F2150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38204A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8B46859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9AB20DA"/>
    <w:multiLevelType w:val="multilevel"/>
    <w:tmpl w:val="2E5AB89E"/>
    <w:lvl w:ilvl="0">
      <w:start w:val="1"/>
      <w:numFmt w:val="decimal"/>
      <w:lvlText w:val="%1."/>
      <w:lvlJc w:val="left"/>
      <w:pPr>
        <w:ind w:left="340" w:hanging="340"/>
      </w:pPr>
      <w:rPr>
        <w:rFonts w:asciiTheme="minorHAnsi" w:hAnsiTheme="minorHAnsi" w:hint="default"/>
      </w:rPr>
    </w:lvl>
    <w:lvl w:ilvl="1">
      <w:start w:val="1"/>
      <w:numFmt w:val="decimal"/>
      <w:lvlText w:val="%1.%2."/>
      <w:lvlJc w:val="left"/>
      <w:pPr>
        <w:ind w:left="851" w:hanging="511"/>
      </w:pPr>
      <w:rPr>
        <w:rFonts w:asciiTheme="minorHAnsi" w:hAnsiTheme="minorHAnsi" w:hint="default"/>
      </w:rPr>
    </w:lvl>
    <w:lvl w:ilvl="2">
      <w:start w:val="1"/>
      <w:numFmt w:val="decimal"/>
      <w:lvlText w:val="%1.%2.%3."/>
      <w:lvlJc w:val="left"/>
      <w:pPr>
        <w:tabs>
          <w:tab w:val="num" w:pos="851"/>
        </w:tabs>
        <w:ind w:left="1474" w:hanging="623"/>
      </w:pPr>
      <w:rPr>
        <w:rFonts w:asciiTheme="minorHAnsi" w:hAnsiTheme="minorHAnsi" w:hint="default"/>
      </w:rPr>
    </w:lvl>
    <w:lvl w:ilvl="3">
      <w:start w:val="1"/>
      <w:numFmt w:val="decimal"/>
      <w:lvlText w:val="%1.%2.%3.%4."/>
      <w:lvlJc w:val="left"/>
      <w:pPr>
        <w:tabs>
          <w:tab w:val="num" w:pos="1474"/>
        </w:tabs>
        <w:ind w:left="2325" w:hanging="851"/>
      </w:pPr>
      <w:rPr>
        <w:rFonts w:hint="default"/>
      </w:rPr>
    </w:lvl>
    <w:lvl w:ilvl="4">
      <w:start w:val="1"/>
      <w:numFmt w:val="decimal"/>
      <w:lvlText w:val="%1.%2.%3.%4.%5."/>
      <w:lvlJc w:val="left"/>
      <w:pPr>
        <w:ind w:left="3289" w:hanging="964"/>
      </w:pPr>
      <w:rPr>
        <w:rFonts w:hint="default"/>
      </w:rPr>
    </w:lvl>
    <w:lvl w:ilvl="5">
      <w:start w:val="1"/>
      <w:numFmt w:val="decimal"/>
      <w:lvlText w:val="%1.%2.%3.%4.%5.%6."/>
      <w:lvlJc w:val="left"/>
      <w:pPr>
        <w:tabs>
          <w:tab w:val="num" w:pos="2325"/>
        </w:tabs>
        <w:ind w:left="3459" w:hanging="1134"/>
      </w:pPr>
      <w:rPr>
        <w:rFonts w:hint="default"/>
      </w:rPr>
    </w:lvl>
    <w:lvl w:ilvl="6">
      <w:start w:val="1"/>
      <w:numFmt w:val="decimal"/>
      <w:lvlText w:val="%1.%2.%3.%4.%5.%6.%7."/>
      <w:lvlJc w:val="left"/>
      <w:pPr>
        <w:ind w:left="3629" w:hanging="1304"/>
      </w:pPr>
      <w:rPr>
        <w:rFonts w:hint="default"/>
      </w:rPr>
    </w:lvl>
    <w:lvl w:ilvl="7">
      <w:start w:val="1"/>
      <w:numFmt w:val="decimal"/>
      <w:lvlText w:val="%1.%2.%3.%4.%5.%6.%7.%8."/>
      <w:lvlJc w:val="left"/>
      <w:pPr>
        <w:ind w:left="3799" w:hanging="1474"/>
      </w:pPr>
      <w:rPr>
        <w:rFonts w:hint="default"/>
      </w:rPr>
    </w:lvl>
    <w:lvl w:ilvl="8">
      <w:start w:val="1"/>
      <w:numFmt w:val="decimal"/>
      <w:lvlText w:val="%1.%2.%3.%4.%5.%6.%7.%8.%9."/>
      <w:lvlJc w:val="left"/>
      <w:pPr>
        <w:ind w:left="3969" w:hanging="1644"/>
      </w:pPr>
      <w:rPr>
        <w:rFonts w:hint="default"/>
      </w:rPr>
    </w:lvl>
  </w:abstractNum>
  <w:abstractNum w:abstractNumId="6" w15:restartNumberingAfterBreak="0">
    <w:nsid w:val="0D9549B7"/>
    <w:multiLevelType w:val="multilevel"/>
    <w:tmpl w:val="825A3704"/>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7" w15:restartNumberingAfterBreak="0">
    <w:nsid w:val="1C7149E8"/>
    <w:multiLevelType w:val="multilevel"/>
    <w:tmpl w:val="5BFE8744"/>
    <w:lvl w:ilvl="0">
      <w:start w:val="1"/>
      <w:numFmt w:val="bullet"/>
      <w:lvlText w:val="•"/>
      <w:lvlJc w:val="left"/>
      <w:pPr>
        <w:ind w:left="284" w:hanging="284"/>
      </w:pPr>
      <w:rPr>
        <w:rFonts w:asciiTheme="minorHAnsi" w:hAnsiTheme="minorHAnsi" w:hint="default"/>
      </w:rPr>
    </w:lvl>
    <w:lvl w:ilvl="1">
      <w:start w:val="1"/>
      <w:numFmt w:val="bullet"/>
      <w:lvlText w:val="−"/>
      <w:lvlJc w:val="left"/>
      <w:pPr>
        <w:ind w:left="568" w:hanging="284"/>
      </w:pPr>
      <w:rPr>
        <w:rFonts w:asciiTheme="minorHAnsi" w:hAnsiTheme="minorHAnsi" w:hint="default"/>
      </w:rPr>
    </w:lvl>
    <w:lvl w:ilvl="2">
      <w:start w:val="1"/>
      <w:numFmt w:val="bullet"/>
      <w:lvlText w:val="•"/>
      <w:lvlJc w:val="left"/>
      <w:pPr>
        <w:ind w:left="852" w:hanging="284"/>
      </w:pPr>
      <w:rPr>
        <w:rFonts w:asciiTheme="minorHAnsi" w:hAnsiTheme="minorHAnsi" w:hint="default"/>
      </w:rPr>
    </w:lvl>
    <w:lvl w:ilvl="3">
      <w:start w:val="1"/>
      <w:numFmt w:val="bullet"/>
      <w:lvlText w:val="−"/>
      <w:lvlJc w:val="left"/>
      <w:pPr>
        <w:ind w:left="1136" w:hanging="284"/>
      </w:pPr>
      <w:rPr>
        <w:rFonts w:asciiTheme="minorHAnsi" w:hAnsiTheme="minorHAnsi" w:hint="default"/>
      </w:rPr>
    </w:lvl>
    <w:lvl w:ilvl="4">
      <w:start w:val="1"/>
      <w:numFmt w:val="bullet"/>
      <w:lvlText w:val="•"/>
      <w:lvlJc w:val="left"/>
      <w:pPr>
        <w:ind w:left="1420" w:hanging="284"/>
      </w:pPr>
      <w:rPr>
        <w:rFonts w:asciiTheme="minorHAnsi" w:hAnsiTheme="minorHAnsi" w:cs="Times New Roman" w:hint="default"/>
      </w:rPr>
    </w:lvl>
    <w:lvl w:ilvl="5">
      <w:start w:val="1"/>
      <w:numFmt w:val="bullet"/>
      <w:lvlText w:val="−"/>
      <w:lvlJc w:val="left"/>
      <w:pPr>
        <w:ind w:left="1704" w:hanging="284"/>
      </w:pPr>
      <w:rPr>
        <w:rFonts w:asciiTheme="minorHAnsi" w:hAnsiTheme="minorHAnsi" w:cs="Times New Roman" w:hint="default"/>
      </w:rPr>
    </w:lvl>
    <w:lvl w:ilvl="6">
      <w:start w:val="1"/>
      <w:numFmt w:val="bullet"/>
      <w:lvlText w:val="•"/>
      <w:lvlJc w:val="left"/>
      <w:pPr>
        <w:ind w:left="1988" w:hanging="284"/>
      </w:pPr>
      <w:rPr>
        <w:rFonts w:asciiTheme="minorHAnsi" w:hAnsiTheme="minorHAnsi" w:cs="Times New Roman" w:hint="default"/>
      </w:rPr>
    </w:lvl>
    <w:lvl w:ilvl="7">
      <w:start w:val="1"/>
      <w:numFmt w:val="bullet"/>
      <w:lvlText w:val="−"/>
      <w:lvlJc w:val="left"/>
      <w:pPr>
        <w:ind w:left="2272" w:hanging="284"/>
      </w:pPr>
      <w:rPr>
        <w:rFonts w:asciiTheme="minorHAnsi" w:hAnsiTheme="minorHAnsi" w:cs="Times New Roman" w:hint="default"/>
      </w:rPr>
    </w:lvl>
    <w:lvl w:ilvl="8">
      <w:start w:val="1"/>
      <w:numFmt w:val="bullet"/>
      <w:lvlText w:val="•"/>
      <w:lvlJc w:val="left"/>
      <w:pPr>
        <w:ind w:left="2556" w:hanging="284"/>
      </w:pPr>
      <w:rPr>
        <w:rFonts w:asciiTheme="minorHAnsi" w:hAnsiTheme="minorHAnsi" w:cs="Times New Roman" w:hint="default"/>
      </w:rPr>
    </w:lvl>
  </w:abstractNum>
  <w:abstractNum w:abstractNumId="8" w15:restartNumberingAfterBreak="0">
    <w:nsid w:val="26DF6298"/>
    <w:multiLevelType w:val="multilevel"/>
    <w:tmpl w:val="CA8E521A"/>
    <w:lvl w:ilvl="0">
      <w:start w:val="1"/>
      <w:numFmt w:val="bullet"/>
      <w:pStyle w:val="Bullets"/>
      <w:lvlText w:val="•"/>
      <w:lvlJc w:val="left"/>
      <w:pPr>
        <w:ind w:left="340" w:hanging="340"/>
      </w:pPr>
      <w:rPr>
        <w:rFonts w:ascii="Times New Roman" w:hAnsi="Times New Roman" w:cs="Times New Roman" w:hint="default"/>
      </w:rPr>
    </w:lvl>
    <w:lvl w:ilvl="1">
      <w:start w:val="1"/>
      <w:numFmt w:val="bullet"/>
      <w:lvlText w:val="•"/>
      <w:lvlJc w:val="left"/>
      <w:pPr>
        <w:ind w:left="680" w:hanging="340"/>
      </w:pPr>
      <w:rPr>
        <w:rFonts w:ascii="Times New Roman" w:hAnsi="Times New Roman" w:cs="Times New Roman"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9" w15:restartNumberingAfterBreak="0">
    <w:nsid w:val="3E546CA0"/>
    <w:multiLevelType w:val="multilevel"/>
    <w:tmpl w:val="0FBAB2D6"/>
    <w:lvl w:ilvl="0">
      <w:start w:val="1"/>
      <w:numFmt w:val="decimal"/>
      <w:pStyle w:val="Numbering"/>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bullet"/>
      <w:lvlText w:val="•"/>
      <w:lvlJc w:val="left"/>
      <w:pPr>
        <w:ind w:left="1020" w:hanging="340"/>
      </w:pPr>
      <w:rPr>
        <w:rFonts w:ascii="Times New Roman" w:hAnsi="Times New Roman" w:cs="Times New Roman" w:hint="default"/>
      </w:rPr>
    </w:lvl>
    <w:lvl w:ilvl="3">
      <w:start w:val="1"/>
      <w:numFmt w:val="bullet"/>
      <w:lvlText w:val="•"/>
      <w:lvlJc w:val="left"/>
      <w:pPr>
        <w:ind w:left="1360" w:hanging="340"/>
      </w:pPr>
      <w:rPr>
        <w:rFonts w:ascii="Times New Roman" w:hAnsi="Times New Roman" w:cs="Times New Roman" w:hint="default"/>
      </w:rPr>
    </w:lvl>
    <w:lvl w:ilvl="4">
      <w:start w:val="1"/>
      <w:numFmt w:val="bullet"/>
      <w:lvlText w:val="•"/>
      <w:lvlJc w:val="left"/>
      <w:pPr>
        <w:ind w:left="1700" w:hanging="340"/>
      </w:pPr>
      <w:rPr>
        <w:rFonts w:ascii="Times New Roman" w:hAnsi="Times New Roman" w:cs="Times New Roman" w:hint="default"/>
      </w:rPr>
    </w:lvl>
    <w:lvl w:ilvl="5">
      <w:start w:val="1"/>
      <w:numFmt w:val="bullet"/>
      <w:lvlText w:val="•"/>
      <w:lvlJc w:val="left"/>
      <w:pPr>
        <w:ind w:left="2040" w:hanging="340"/>
      </w:pPr>
      <w:rPr>
        <w:rFonts w:ascii="Times New Roman" w:hAnsi="Times New Roman" w:cs="Times New Roman" w:hint="default"/>
      </w:rPr>
    </w:lvl>
    <w:lvl w:ilvl="6">
      <w:start w:val="1"/>
      <w:numFmt w:val="bullet"/>
      <w:lvlText w:val="•"/>
      <w:lvlJc w:val="left"/>
      <w:pPr>
        <w:ind w:left="2380" w:hanging="340"/>
      </w:pPr>
      <w:rPr>
        <w:rFonts w:ascii="Times New Roman" w:hAnsi="Times New Roman" w:cs="Times New Roman" w:hint="default"/>
      </w:rPr>
    </w:lvl>
    <w:lvl w:ilvl="7">
      <w:start w:val="1"/>
      <w:numFmt w:val="bullet"/>
      <w:lvlText w:val="•"/>
      <w:lvlJc w:val="left"/>
      <w:pPr>
        <w:ind w:left="2720" w:hanging="340"/>
      </w:pPr>
      <w:rPr>
        <w:rFonts w:ascii="Times New Roman" w:hAnsi="Times New Roman" w:cs="Times New Roman" w:hint="default"/>
      </w:rPr>
    </w:lvl>
    <w:lvl w:ilvl="8">
      <w:start w:val="1"/>
      <w:numFmt w:val="bullet"/>
      <w:lvlText w:val="•"/>
      <w:lvlJc w:val="left"/>
      <w:pPr>
        <w:ind w:left="3060" w:hanging="340"/>
      </w:pPr>
      <w:rPr>
        <w:rFonts w:ascii="Times New Roman" w:hAnsi="Times New Roman" w:cs="Times New Roman" w:hint="default"/>
      </w:rPr>
    </w:lvl>
  </w:abstractNum>
  <w:abstractNum w:abstractNumId="10" w15:restartNumberingAfterBreak="0">
    <w:nsid w:val="3E5622C3"/>
    <w:multiLevelType w:val="multilevel"/>
    <w:tmpl w:val="E8E40338"/>
    <w:lvl w:ilvl="0">
      <w:start w:val="1"/>
      <w:numFmt w:val="decimal"/>
      <w:pStyle w:val="NumberedHeading1"/>
      <w:lvlText w:val="%1"/>
      <w:lvlJc w:val="left"/>
      <w:pPr>
        <w:ind w:left="851" w:hanging="851"/>
      </w:pPr>
      <w:rPr>
        <w:rFonts w:hint="default"/>
      </w:rPr>
    </w:lvl>
    <w:lvl w:ilvl="1">
      <w:start w:val="1"/>
      <w:numFmt w:val="decimal"/>
      <w:pStyle w:val="NumberedHeading2"/>
      <w:lvlText w:val="%1.%2"/>
      <w:lvlJc w:val="left"/>
      <w:pPr>
        <w:ind w:left="851" w:hanging="851"/>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247" w:hanging="1247"/>
      </w:pPr>
      <w:rPr>
        <w:rFonts w:hint="default"/>
      </w:rPr>
    </w:lvl>
    <w:lvl w:ilvl="4">
      <w:start w:val="1"/>
      <w:numFmt w:val="decimal"/>
      <w:pStyle w:val="Nummerierungberschrift5"/>
      <w:lvlText w:val="%1.%2.%3.%4.%5"/>
      <w:lvlJc w:val="left"/>
      <w:pPr>
        <w:ind w:left="1247" w:hanging="1247"/>
      </w:pPr>
      <w:rPr>
        <w:rFonts w:hint="default"/>
      </w:rPr>
    </w:lvl>
    <w:lvl w:ilvl="5">
      <w:start w:val="1"/>
      <w:numFmt w:val="decimal"/>
      <w:pStyle w:val="Nummerierungberschrift6"/>
      <w:lvlText w:val="%1.%2.%3.%4.%5.%6"/>
      <w:lvlJc w:val="left"/>
      <w:pPr>
        <w:ind w:left="1247" w:hanging="1247"/>
      </w:pPr>
      <w:rPr>
        <w:rFonts w:hint="default"/>
      </w:rPr>
    </w:lvl>
    <w:lvl w:ilvl="6">
      <w:start w:val="1"/>
      <w:numFmt w:val="decimal"/>
      <w:pStyle w:val="Nummerierungberschrift7"/>
      <w:lvlText w:val="%1.%2.%3.%4.%5.%6.%7"/>
      <w:lvlJc w:val="left"/>
      <w:pPr>
        <w:ind w:left="1701" w:hanging="1701"/>
      </w:pPr>
      <w:rPr>
        <w:rFonts w:hint="default"/>
      </w:rPr>
    </w:lvl>
    <w:lvl w:ilvl="7">
      <w:start w:val="1"/>
      <w:numFmt w:val="decimal"/>
      <w:pStyle w:val="Nummerierungberschrift8"/>
      <w:lvlText w:val="%1.%2.%3.%4.%5.%6.%7.%8"/>
      <w:lvlJc w:val="left"/>
      <w:pPr>
        <w:ind w:left="1701" w:hanging="1701"/>
      </w:pPr>
      <w:rPr>
        <w:rFonts w:hint="default"/>
      </w:rPr>
    </w:lvl>
    <w:lvl w:ilvl="8">
      <w:start w:val="1"/>
      <w:numFmt w:val="decimal"/>
      <w:pStyle w:val="Nummerierungberschrift9"/>
      <w:lvlText w:val="%1.%2.%3.%4.%5.%6.%7.%8.%9"/>
      <w:lvlJc w:val="left"/>
      <w:pPr>
        <w:ind w:left="1701" w:hanging="1701"/>
      </w:pPr>
      <w:rPr>
        <w:rFonts w:hint="default"/>
      </w:rPr>
    </w:lvl>
  </w:abstractNum>
  <w:abstractNum w:abstractNumId="11" w15:restartNumberingAfterBreak="0">
    <w:nsid w:val="4D1B4397"/>
    <w:multiLevelType w:val="multilevel"/>
    <w:tmpl w:val="5B9A93AC"/>
    <w:lvl w:ilvl="0">
      <w:start w:val="1"/>
      <w:numFmt w:val="bullet"/>
      <w:lvlText w:val="•"/>
      <w:lvlJc w:val="left"/>
      <w:pPr>
        <w:ind w:left="340" w:hanging="340"/>
      </w:pPr>
      <w:rPr>
        <w:rFonts w:ascii="Arial" w:hAnsi="Arial" w:hint="default"/>
      </w:rPr>
    </w:lvl>
    <w:lvl w:ilvl="1">
      <w:start w:val="1"/>
      <w:numFmt w:val="bullet"/>
      <w:lvlText w:val="•"/>
      <w:lvlJc w:val="left"/>
      <w:pPr>
        <w:ind w:left="680" w:hanging="340"/>
      </w:pPr>
      <w:rPr>
        <w:rFonts w:ascii="Arial" w:hAnsi="Arial" w:hint="default"/>
      </w:rPr>
    </w:lvl>
    <w:lvl w:ilvl="2">
      <w:start w:val="1"/>
      <w:numFmt w:val="bullet"/>
      <w:lvlText w:val="•"/>
      <w:lvlJc w:val="left"/>
      <w:pPr>
        <w:ind w:left="1020" w:hanging="340"/>
      </w:pPr>
      <w:rPr>
        <w:rFonts w:ascii="Arial" w:hAnsi="Arial" w:hint="default"/>
      </w:rPr>
    </w:lvl>
    <w:lvl w:ilvl="3">
      <w:start w:val="1"/>
      <w:numFmt w:val="bullet"/>
      <w:lvlText w:val="•"/>
      <w:lvlJc w:val="left"/>
      <w:pPr>
        <w:ind w:left="1360" w:hanging="340"/>
      </w:pPr>
      <w:rPr>
        <w:rFonts w:ascii="Arial" w:hAnsi="Arial" w:hint="default"/>
      </w:rPr>
    </w:lvl>
    <w:lvl w:ilvl="4">
      <w:start w:val="1"/>
      <w:numFmt w:val="bullet"/>
      <w:lvlText w:val="•"/>
      <w:lvlJc w:val="left"/>
      <w:pPr>
        <w:ind w:left="1700" w:hanging="340"/>
      </w:pPr>
      <w:rPr>
        <w:rFonts w:ascii="Arial" w:hAnsi="Arial" w:hint="default"/>
      </w:rPr>
    </w:lvl>
    <w:lvl w:ilvl="5">
      <w:start w:val="1"/>
      <w:numFmt w:val="bullet"/>
      <w:lvlText w:val="•"/>
      <w:lvlJc w:val="left"/>
      <w:pPr>
        <w:ind w:left="2040" w:hanging="340"/>
      </w:pPr>
      <w:rPr>
        <w:rFonts w:ascii="Arial" w:hAnsi="Arial" w:hint="default"/>
      </w:rPr>
    </w:lvl>
    <w:lvl w:ilvl="6">
      <w:start w:val="1"/>
      <w:numFmt w:val="bullet"/>
      <w:lvlText w:val="•"/>
      <w:lvlJc w:val="left"/>
      <w:pPr>
        <w:ind w:left="2380" w:hanging="340"/>
      </w:pPr>
      <w:rPr>
        <w:rFonts w:ascii="Arial" w:hAnsi="Arial" w:hint="default"/>
      </w:rPr>
    </w:lvl>
    <w:lvl w:ilvl="7">
      <w:start w:val="1"/>
      <w:numFmt w:val="bullet"/>
      <w:lvlText w:val="•"/>
      <w:lvlJc w:val="left"/>
      <w:pPr>
        <w:ind w:left="2720" w:hanging="340"/>
      </w:pPr>
      <w:rPr>
        <w:rFonts w:ascii="Arial" w:hAnsi="Arial" w:hint="default"/>
      </w:rPr>
    </w:lvl>
    <w:lvl w:ilvl="8">
      <w:start w:val="1"/>
      <w:numFmt w:val="bullet"/>
      <w:lvlText w:val="•"/>
      <w:lvlJc w:val="left"/>
      <w:pPr>
        <w:ind w:left="3060" w:hanging="340"/>
      </w:pPr>
      <w:rPr>
        <w:rFonts w:ascii="Arial" w:hAnsi="Arial" w:hint="default"/>
      </w:rPr>
    </w:lvl>
  </w:abstractNum>
  <w:abstractNum w:abstractNumId="12" w15:restartNumberingAfterBreak="0">
    <w:nsid w:val="7EE446B8"/>
    <w:multiLevelType w:val="multilevel"/>
    <w:tmpl w:val="7ECCCEE2"/>
    <w:lvl w:ilvl="0">
      <w:start w:val="1"/>
      <w:numFmt w:val="decimal"/>
      <w:pStyle w:val="Liste"/>
      <w:lvlText w:val="%1."/>
      <w:lvlJc w:val="left"/>
      <w:pPr>
        <w:ind w:left="340" w:hanging="340"/>
      </w:pPr>
      <w:rPr>
        <w:rFonts w:hint="default"/>
      </w:rPr>
    </w:lvl>
    <w:lvl w:ilvl="1">
      <w:start w:val="1"/>
      <w:numFmt w:val="lowerLetter"/>
      <w:pStyle w:val="Liste2"/>
      <w:lvlText w:val="%2)"/>
      <w:lvlJc w:val="left"/>
      <w:pPr>
        <w:ind w:left="567" w:hanging="227"/>
      </w:pPr>
      <w:rPr>
        <w:rFonts w:hint="default"/>
      </w:rPr>
    </w:lvl>
    <w:lvl w:ilvl="2">
      <w:start w:val="1"/>
      <w:numFmt w:val="bullet"/>
      <w:pStyle w:val="Liste3"/>
      <w:lvlText w:val="•"/>
      <w:lvlJc w:val="left"/>
      <w:pPr>
        <w:ind w:left="794" w:hanging="227"/>
      </w:pPr>
      <w:rPr>
        <w:rFonts w:ascii="Arial" w:hAnsi="Arial" w:hint="default"/>
      </w:rPr>
    </w:lvl>
    <w:lvl w:ilvl="3">
      <w:start w:val="1"/>
      <w:numFmt w:val="bullet"/>
      <w:pStyle w:val="Liste4"/>
      <w:lvlText w:val="‒"/>
      <w:lvlJc w:val="left"/>
      <w:pPr>
        <w:ind w:left="1021" w:hanging="227"/>
      </w:pPr>
      <w:rPr>
        <w:rFonts w:ascii="Arial" w:hAnsi="Arial" w:hint="default"/>
      </w:rPr>
    </w:lvl>
    <w:lvl w:ilvl="4">
      <w:start w:val="1"/>
      <w:numFmt w:val="bullet"/>
      <w:lvlText w:val="‒"/>
      <w:lvlJc w:val="left"/>
      <w:pPr>
        <w:ind w:left="1247" w:hanging="226"/>
      </w:pPr>
      <w:rPr>
        <w:rFonts w:ascii="Arial" w:hAnsi="Arial" w:hint="default"/>
      </w:rPr>
    </w:lvl>
    <w:lvl w:ilvl="5">
      <w:start w:val="1"/>
      <w:numFmt w:val="bullet"/>
      <w:lvlText w:val="‒"/>
      <w:lvlJc w:val="left"/>
      <w:pPr>
        <w:ind w:left="1474" w:hanging="227"/>
      </w:pPr>
      <w:rPr>
        <w:rFonts w:ascii="Arial" w:hAnsi="Arial" w:hint="default"/>
      </w:rPr>
    </w:lvl>
    <w:lvl w:ilvl="6">
      <w:start w:val="1"/>
      <w:numFmt w:val="bullet"/>
      <w:lvlText w:val="‒"/>
      <w:lvlJc w:val="left"/>
      <w:pPr>
        <w:ind w:left="1701" w:hanging="227"/>
      </w:pPr>
      <w:rPr>
        <w:rFonts w:ascii="Arial" w:hAnsi="Arial" w:hint="default"/>
      </w:rPr>
    </w:lvl>
    <w:lvl w:ilvl="7">
      <w:start w:val="1"/>
      <w:numFmt w:val="bullet"/>
      <w:lvlText w:val="‒"/>
      <w:lvlJc w:val="left"/>
      <w:pPr>
        <w:ind w:left="1928" w:hanging="227"/>
      </w:pPr>
      <w:rPr>
        <w:rFonts w:ascii="Arial" w:hAnsi="Arial" w:hint="default"/>
      </w:rPr>
    </w:lvl>
    <w:lvl w:ilvl="8">
      <w:start w:val="1"/>
      <w:numFmt w:val="bullet"/>
      <w:lvlText w:val="‒"/>
      <w:lvlJc w:val="left"/>
      <w:pPr>
        <w:ind w:left="2155" w:hanging="227"/>
      </w:pPr>
      <w:rPr>
        <w:rFonts w:ascii="Arial" w:hAnsi="Arial" w:hint="default"/>
      </w:rPr>
    </w:lvl>
  </w:abstractNum>
  <w:num w:numId="1">
    <w:abstractNumId w:val="7"/>
  </w:num>
  <w:num w:numId="2">
    <w:abstractNumId w:val="5"/>
  </w:num>
  <w:num w:numId="3">
    <w:abstractNumId w:val="11"/>
  </w:num>
  <w:num w:numId="4">
    <w:abstractNumId w:val="3"/>
  </w:num>
  <w:num w:numId="5">
    <w:abstractNumId w:val="2"/>
  </w:num>
  <w:num w:numId="6">
    <w:abstractNumId w:val="1"/>
  </w:num>
  <w:num w:numId="7">
    <w:abstractNumId w:val="0"/>
  </w:num>
  <w:num w:numId="8">
    <w:abstractNumId w:val="10"/>
  </w:num>
  <w:num w:numId="9">
    <w:abstractNumId w:val="6"/>
  </w:num>
  <w:num w:numId="10">
    <w:abstractNumId w:val="12"/>
  </w:num>
  <w:num w:numId="11">
    <w:abstractNumId w:val="11"/>
  </w:num>
  <w:num w:numId="12">
    <w:abstractNumId w:val="11"/>
  </w:num>
  <w:num w:numId="13">
    <w:abstractNumId w:val="11"/>
  </w:num>
  <w:num w:numId="14">
    <w:abstractNumId w:val="11"/>
  </w:num>
  <w:num w:numId="15">
    <w:abstractNumId w:val="11"/>
  </w:num>
  <w:num w:numId="16">
    <w:abstractNumId w:val="7"/>
  </w:num>
  <w:num w:numId="17">
    <w:abstractNumId w:val="12"/>
  </w:num>
  <w:num w:numId="18">
    <w:abstractNumId w:val="12"/>
  </w:num>
  <w:num w:numId="19">
    <w:abstractNumId w:val="12"/>
  </w:num>
  <w:num w:numId="20">
    <w:abstractNumId w:val="12"/>
  </w:num>
  <w:num w:numId="21">
    <w:abstractNumId w:val="12"/>
  </w:num>
  <w:num w:numId="22">
    <w:abstractNumId w:val="5"/>
  </w:num>
  <w:num w:numId="23">
    <w:abstractNumId w:val="10"/>
  </w:num>
  <w:num w:numId="24">
    <w:abstractNumId w:val="10"/>
  </w:num>
  <w:num w:numId="25">
    <w:abstractNumId w:val="10"/>
  </w:num>
  <w:num w:numId="26">
    <w:abstractNumId w:val="10"/>
  </w:num>
  <w:num w:numId="27">
    <w:abstractNumId w:val="10"/>
  </w:num>
  <w:num w:numId="28">
    <w:abstractNumId w:val="10"/>
  </w:num>
  <w:num w:numId="29">
    <w:abstractNumId w:val="10"/>
  </w:num>
  <w:num w:numId="30">
    <w:abstractNumId w:val="10"/>
  </w:num>
  <w:num w:numId="31">
    <w:abstractNumId w:val="10"/>
  </w:num>
  <w:num w:numId="32">
    <w:abstractNumId w:val="9"/>
  </w:num>
  <w:num w:numId="33">
    <w:abstractNumId w:val="4"/>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0A4"/>
    <w:rsid w:val="0000051F"/>
    <w:rsid w:val="00002FD9"/>
    <w:rsid w:val="00051F1D"/>
    <w:rsid w:val="00056DB6"/>
    <w:rsid w:val="000706A2"/>
    <w:rsid w:val="000A70ED"/>
    <w:rsid w:val="000B7CEC"/>
    <w:rsid w:val="000C511A"/>
    <w:rsid w:val="000C534C"/>
    <w:rsid w:val="000E431A"/>
    <w:rsid w:val="00116A26"/>
    <w:rsid w:val="00130258"/>
    <w:rsid w:val="00133BCF"/>
    <w:rsid w:val="00163241"/>
    <w:rsid w:val="0016411F"/>
    <w:rsid w:val="0016774E"/>
    <w:rsid w:val="001B5BAA"/>
    <w:rsid w:val="001B747C"/>
    <w:rsid w:val="001C394D"/>
    <w:rsid w:val="001E5ABB"/>
    <w:rsid w:val="00204EAE"/>
    <w:rsid w:val="0022027F"/>
    <w:rsid w:val="00265400"/>
    <w:rsid w:val="0027081D"/>
    <w:rsid w:val="00282128"/>
    <w:rsid w:val="00286A6B"/>
    <w:rsid w:val="002A5D4F"/>
    <w:rsid w:val="002B77B3"/>
    <w:rsid w:val="002C05E4"/>
    <w:rsid w:val="002C7905"/>
    <w:rsid w:val="002E1AB6"/>
    <w:rsid w:val="002E3557"/>
    <w:rsid w:val="00313C4B"/>
    <w:rsid w:val="00356744"/>
    <w:rsid w:val="00382047"/>
    <w:rsid w:val="003A0BCE"/>
    <w:rsid w:val="003B7A63"/>
    <w:rsid w:val="003D1D5D"/>
    <w:rsid w:val="00413B84"/>
    <w:rsid w:val="004158D7"/>
    <w:rsid w:val="00432025"/>
    <w:rsid w:val="00432594"/>
    <w:rsid w:val="00451F82"/>
    <w:rsid w:val="00453792"/>
    <w:rsid w:val="004628E4"/>
    <w:rsid w:val="004676E1"/>
    <w:rsid w:val="00470F72"/>
    <w:rsid w:val="004B1583"/>
    <w:rsid w:val="004B210E"/>
    <w:rsid w:val="004E23BE"/>
    <w:rsid w:val="004E33CC"/>
    <w:rsid w:val="004E4065"/>
    <w:rsid w:val="004E6239"/>
    <w:rsid w:val="00522321"/>
    <w:rsid w:val="00524C68"/>
    <w:rsid w:val="00533745"/>
    <w:rsid w:val="0055123F"/>
    <w:rsid w:val="00563C4E"/>
    <w:rsid w:val="0057450D"/>
    <w:rsid w:val="0058610D"/>
    <w:rsid w:val="005865F5"/>
    <w:rsid w:val="005A1925"/>
    <w:rsid w:val="005A281B"/>
    <w:rsid w:val="005B1FCC"/>
    <w:rsid w:val="005E1ABB"/>
    <w:rsid w:val="005E5705"/>
    <w:rsid w:val="005F3C60"/>
    <w:rsid w:val="00614D7E"/>
    <w:rsid w:val="0063340E"/>
    <w:rsid w:val="00647A4F"/>
    <w:rsid w:val="00673988"/>
    <w:rsid w:val="00686C02"/>
    <w:rsid w:val="00697DB1"/>
    <w:rsid w:val="00704DFC"/>
    <w:rsid w:val="00722296"/>
    <w:rsid w:val="00733B90"/>
    <w:rsid w:val="0074617A"/>
    <w:rsid w:val="00781882"/>
    <w:rsid w:val="00787DD5"/>
    <w:rsid w:val="007A0146"/>
    <w:rsid w:val="007A1916"/>
    <w:rsid w:val="007C5289"/>
    <w:rsid w:val="007C5C86"/>
    <w:rsid w:val="007D0BC7"/>
    <w:rsid w:val="007E23ED"/>
    <w:rsid w:val="007F034C"/>
    <w:rsid w:val="008044B7"/>
    <w:rsid w:val="00854099"/>
    <w:rsid w:val="00866F90"/>
    <w:rsid w:val="008A14C6"/>
    <w:rsid w:val="008C5FFE"/>
    <w:rsid w:val="009229D0"/>
    <w:rsid w:val="00953661"/>
    <w:rsid w:val="0096118E"/>
    <w:rsid w:val="009870F4"/>
    <w:rsid w:val="009B10BB"/>
    <w:rsid w:val="009E29CD"/>
    <w:rsid w:val="009E7CEF"/>
    <w:rsid w:val="00A112E7"/>
    <w:rsid w:val="00A207E9"/>
    <w:rsid w:val="00A241F4"/>
    <w:rsid w:val="00A330C0"/>
    <w:rsid w:val="00A37572"/>
    <w:rsid w:val="00A561D4"/>
    <w:rsid w:val="00A601FE"/>
    <w:rsid w:val="00A60D90"/>
    <w:rsid w:val="00A669E1"/>
    <w:rsid w:val="00A77974"/>
    <w:rsid w:val="00A86E07"/>
    <w:rsid w:val="00A94015"/>
    <w:rsid w:val="00A95799"/>
    <w:rsid w:val="00AA6529"/>
    <w:rsid w:val="00B06C8C"/>
    <w:rsid w:val="00B36D97"/>
    <w:rsid w:val="00B622F0"/>
    <w:rsid w:val="00B66B5F"/>
    <w:rsid w:val="00BA3329"/>
    <w:rsid w:val="00BF6AC1"/>
    <w:rsid w:val="00C275C9"/>
    <w:rsid w:val="00C66DA1"/>
    <w:rsid w:val="00C97C18"/>
    <w:rsid w:val="00CD0A11"/>
    <w:rsid w:val="00CE7598"/>
    <w:rsid w:val="00D23C2E"/>
    <w:rsid w:val="00D37C08"/>
    <w:rsid w:val="00D430A8"/>
    <w:rsid w:val="00D52424"/>
    <w:rsid w:val="00D70659"/>
    <w:rsid w:val="00D87652"/>
    <w:rsid w:val="00D95359"/>
    <w:rsid w:val="00DA7970"/>
    <w:rsid w:val="00DC7376"/>
    <w:rsid w:val="00DD406D"/>
    <w:rsid w:val="00DF560B"/>
    <w:rsid w:val="00E1738C"/>
    <w:rsid w:val="00E30EBC"/>
    <w:rsid w:val="00E75308"/>
    <w:rsid w:val="00E7632B"/>
    <w:rsid w:val="00EA1A60"/>
    <w:rsid w:val="00EC73CA"/>
    <w:rsid w:val="00F01893"/>
    <w:rsid w:val="00F5748A"/>
    <w:rsid w:val="00F63846"/>
    <w:rsid w:val="00F730A4"/>
    <w:rsid w:val="00F82B5C"/>
    <w:rsid w:val="00F84F59"/>
    <w:rsid w:val="00FA2046"/>
    <w:rsid w:val="00FB2E09"/>
    <w:rsid w:val="00FB38C5"/>
    <w:rsid w:val="00FB7156"/>
    <w:rsid w:val="00FC73CA"/>
    <w:rsid w:val="00FE5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378C7EE-6165-4B54-AA72-C0C78312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765" w:line="276" w:lineRule="auto"/>
      </w:pPr>
    </w:pPrDefault>
  </w:docDefaults>
  <w:latentStyles w:defLockedState="0" w:defUIPriority="0" w:defSemiHidden="0" w:defUnhideWhenUsed="0" w:defQFormat="0" w:count="371">
    <w:lsdException w:name="Normal" w:qFormat="1"/>
    <w:lsdException w:name="heading 1" w:uiPriority="19" w:qFormat="1"/>
    <w:lsdException w:name="heading 2" w:semiHidden="1" w:uiPriority="19" w:unhideWhenUsed="1" w:qFormat="1"/>
    <w:lsdException w:name="heading 3" w:uiPriority="19" w:qFormat="1"/>
    <w:lsdException w:name="heading 4" w:uiPriority="19" w:qFormat="1"/>
    <w:lsdException w:name="heading 5" w:uiPriority="19" w:qFormat="1"/>
    <w:lsdException w:name="heading 6" w:uiPriority="19" w:qFormat="1"/>
    <w:lsdException w:name="heading 7" w:uiPriority="19" w:qFormat="1"/>
    <w:lsdException w:name="heading 8" w:uiPriority="19" w:qFormat="1"/>
    <w:lsdException w:name="heading 9" w:uiPriority="1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44"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14" w:qFormat="1"/>
    <w:lsdException w:name="table of figures" w:semiHidden="1" w:unhideWhenUsed="1"/>
    <w:lsdException w:name="envelope address" w:semiHidden="1" w:unhideWhenUsed="1"/>
    <w:lsdException w:name="envelope return" w:semiHidden="1" w:unhideWhenUsed="1"/>
    <w:lsdException w:name="footnote reference" w:semiHidden="1" w:uiPriority="4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qFormat="1"/>
    <w:lsdException w:name="List Number" w:semiHidden="1" w:unhideWhenUsed="1"/>
    <w:lsdException w:name="List 2" w:semiHidden="1" w:uiPriority="10" w:unhideWhenUsed="1"/>
    <w:lsdException w:name="List 3" w:semiHidden="1" w:uiPriority="10" w:unhideWhenUsed="1"/>
    <w:lsdException w:name="List 4" w:semiHidden="1" w:uiPriority="10" w:unhideWhenUsed="1"/>
    <w:lsdException w:name="List 5" w:semiHidden="1" w:uiPriority="1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uiPriority="4" w:qFormat="1"/>
    <w:lsdException w:name="Emphasis" w:semiHidden="1" w:uiPriority="1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3C4B"/>
    <w:pPr>
      <w:spacing w:afterLines="100" w:after="100"/>
    </w:pPr>
    <w:rPr>
      <w:sz w:val="20"/>
    </w:rPr>
  </w:style>
  <w:style w:type="paragraph" w:styleId="berschrift1">
    <w:name w:val="heading 1"/>
    <w:basedOn w:val="Standard"/>
    <w:next w:val="Standard"/>
    <w:link w:val="berschrift1Zchn"/>
    <w:qFormat/>
    <w:rsid w:val="00265400"/>
    <w:pPr>
      <w:keepNext/>
      <w:keepLines/>
      <w:spacing w:before="480" w:line="240" w:lineRule="auto"/>
      <w:outlineLvl w:val="0"/>
    </w:pPr>
    <w:rPr>
      <w:rFonts w:asciiTheme="majorHAnsi" w:eastAsiaTheme="majorEastAsia" w:hAnsiTheme="majorHAnsi" w:cstheme="majorBidi"/>
      <w:b/>
      <w:bCs/>
      <w:color w:val="002355" w:themeColor="text2"/>
      <w:sz w:val="40"/>
      <w:szCs w:val="40"/>
    </w:rPr>
  </w:style>
  <w:style w:type="paragraph" w:styleId="berschrift2">
    <w:name w:val="heading 2"/>
    <w:basedOn w:val="Standard"/>
    <w:next w:val="Standard"/>
    <w:link w:val="berschrift2Zchn"/>
    <w:qFormat/>
    <w:rsid w:val="004B1583"/>
    <w:pPr>
      <w:keepNext/>
      <w:keepLines/>
      <w:spacing w:afterLines="0" w:after="0"/>
      <w:outlineLvl w:val="1"/>
    </w:pPr>
    <w:rPr>
      <w:rFonts w:asciiTheme="majorHAnsi" w:eastAsiaTheme="majorEastAsia" w:hAnsiTheme="majorHAnsi" w:cstheme="majorBidi"/>
      <w:b/>
      <w:bCs/>
      <w:color w:val="002355" w:themeColor="text2"/>
      <w:sz w:val="28"/>
      <w:szCs w:val="20"/>
    </w:rPr>
  </w:style>
  <w:style w:type="paragraph" w:styleId="berschrift3">
    <w:name w:val="heading 3"/>
    <w:basedOn w:val="Standard"/>
    <w:next w:val="Standard"/>
    <w:link w:val="berschrift3Zchn"/>
    <w:qFormat/>
    <w:rsid w:val="004B1583"/>
    <w:pPr>
      <w:keepNext/>
      <w:keepLines/>
      <w:spacing w:afterLines="0" w:after="0"/>
      <w:outlineLvl w:val="2"/>
    </w:pPr>
    <w:rPr>
      <w:rFonts w:asciiTheme="majorHAnsi" w:eastAsiaTheme="majorEastAsia" w:hAnsiTheme="majorHAnsi" w:cstheme="majorBidi"/>
      <w:b/>
      <w:color w:val="002355" w:themeColor="text2"/>
      <w:szCs w:val="20"/>
    </w:rPr>
  </w:style>
  <w:style w:type="paragraph" w:styleId="berschrift4">
    <w:name w:val="heading 4"/>
    <w:basedOn w:val="Standard"/>
    <w:next w:val="Standard"/>
    <w:link w:val="berschrift4Zchn"/>
    <w:qFormat/>
    <w:rsid w:val="004B1583"/>
    <w:pPr>
      <w:keepNext/>
      <w:keepLines/>
      <w:spacing w:afterLines="0" w:after="0"/>
      <w:outlineLvl w:val="3"/>
    </w:pPr>
    <w:rPr>
      <w:rFonts w:asciiTheme="majorHAnsi" w:eastAsiaTheme="majorEastAsia" w:hAnsiTheme="majorHAnsi" w:cstheme="majorBidi"/>
      <w:b/>
      <w:iCs/>
      <w:color w:val="000000" w:themeColor="text1"/>
      <w:lang w:val="en-US"/>
    </w:rPr>
  </w:style>
  <w:style w:type="paragraph" w:styleId="berschrift5">
    <w:name w:val="heading 5"/>
    <w:basedOn w:val="Standard"/>
    <w:next w:val="Standard"/>
    <w:link w:val="berschrift5Zchn"/>
    <w:semiHidden/>
    <w:qFormat/>
    <w:rsid w:val="004B1583"/>
    <w:pPr>
      <w:keepNext/>
      <w:keepLines/>
      <w:spacing w:afterLines="0" w:after="0"/>
      <w:outlineLvl w:val="4"/>
    </w:pPr>
    <w:rPr>
      <w:rFonts w:asciiTheme="majorHAnsi" w:eastAsiaTheme="majorEastAsia" w:hAnsiTheme="majorHAnsi" w:cstheme="majorBidi"/>
      <w:b/>
      <w:color w:val="000000" w:themeColor="text1"/>
    </w:rPr>
  </w:style>
  <w:style w:type="paragraph" w:styleId="berschrift6">
    <w:name w:val="heading 6"/>
    <w:basedOn w:val="Standard"/>
    <w:next w:val="Standard"/>
    <w:link w:val="berschrift6Zchn"/>
    <w:semiHidden/>
    <w:qFormat/>
    <w:rsid w:val="004B1583"/>
    <w:pPr>
      <w:keepNext/>
      <w:keepLines/>
      <w:spacing w:afterLines="0" w:after="0"/>
      <w:outlineLvl w:val="5"/>
    </w:pPr>
    <w:rPr>
      <w:rFonts w:asciiTheme="majorHAnsi" w:eastAsiaTheme="majorEastAsia" w:hAnsiTheme="majorHAnsi" w:cstheme="majorBidi"/>
      <w:b/>
      <w:color w:val="00112A" w:themeColor="accent1" w:themeShade="7F"/>
    </w:rPr>
  </w:style>
  <w:style w:type="paragraph" w:styleId="berschrift7">
    <w:name w:val="heading 7"/>
    <w:basedOn w:val="Standard"/>
    <w:next w:val="Standard"/>
    <w:link w:val="berschrift7Zchn"/>
    <w:semiHidden/>
    <w:qFormat/>
    <w:rsid w:val="004B1583"/>
    <w:pPr>
      <w:keepNext/>
      <w:keepLines/>
      <w:spacing w:afterLines="0" w:after="0"/>
      <w:outlineLvl w:val="6"/>
    </w:pPr>
    <w:rPr>
      <w:rFonts w:asciiTheme="majorHAnsi" w:eastAsiaTheme="majorEastAsia" w:hAnsiTheme="majorHAnsi" w:cstheme="majorBidi"/>
      <w:b/>
      <w:iCs/>
      <w:color w:val="00112A" w:themeColor="accent1" w:themeShade="7F"/>
    </w:rPr>
  </w:style>
  <w:style w:type="paragraph" w:styleId="berschrift8">
    <w:name w:val="heading 8"/>
    <w:basedOn w:val="Standard"/>
    <w:next w:val="Standard"/>
    <w:link w:val="berschrift8Zchn"/>
    <w:semiHidden/>
    <w:qFormat/>
    <w:rsid w:val="004B1583"/>
    <w:pPr>
      <w:keepNext/>
      <w:keepLines/>
      <w:spacing w:afterLines="0" w:after="0"/>
      <w:outlineLvl w:val="7"/>
    </w:pPr>
    <w:rPr>
      <w:rFonts w:asciiTheme="majorHAnsi" w:eastAsiaTheme="majorEastAsia" w:hAnsiTheme="majorHAnsi" w:cstheme="majorBidi"/>
      <w:b/>
      <w:color w:val="272727" w:themeColor="text1" w:themeTint="D8"/>
      <w:szCs w:val="21"/>
    </w:rPr>
  </w:style>
  <w:style w:type="paragraph" w:styleId="berschrift9">
    <w:name w:val="heading 9"/>
    <w:basedOn w:val="Standard"/>
    <w:next w:val="Standard"/>
    <w:link w:val="berschrift9Zchn"/>
    <w:semiHidden/>
    <w:qFormat/>
    <w:rsid w:val="004B1583"/>
    <w:pPr>
      <w:keepNext/>
      <w:keepLines/>
      <w:spacing w:afterLines="0" w:after="0"/>
      <w:outlineLvl w:val="8"/>
    </w:pPr>
    <w:rPr>
      <w:rFonts w:asciiTheme="majorHAnsi" w:eastAsiaTheme="majorEastAsia" w:hAnsiTheme="majorHAnsi" w:cstheme="majorBidi"/>
      <w:b/>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265400"/>
    <w:rPr>
      <w:rFonts w:asciiTheme="majorHAnsi" w:eastAsiaTheme="majorEastAsia" w:hAnsiTheme="majorHAnsi" w:cstheme="majorBidi"/>
      <w:b/>
      <w:bCs/>
      <w:color w:val="002355" w:themeColor="text2"/>
      <w:sz w:val="40"/>
      <w:szCs w:val="40"/>
    </w:rPr>
  </w:style>
  <w:style w:type="paragraph" w:customStyle="1" w:styleId="Bullet">
    <w:name w:val="Bullet"/>
    <w:basedOn w:val="Standard"/>
    <w:semiHidden/>
    <w:qFormat/>
    <w:rsid w:val="008C5FFE"/>
    <w:pPr>
      <w:contextualSpacing/>
    </w:pPr>
  </w:style>
  <w:style w:type="paragraph" w:customStyle="1" w:styleId="Numbering">
    <w:name w:val="Numbering"/>
    <w:basedOn w:val="Standard"/>
    <w:qFormat/>
    <w:rsid w:val="00E75308"/>
    <w:pPr>
      <w:numPr>
        <w:numId w:val="32"/>
      </w:numPr>
      <w:contextualSpacing/>
    </w:pPr>
    <w:rPr>
      <w:lang w:val="en-US"/>
    </w:rPr>
  </w:style>
  <w:style w:type="character" w:customStyle="1" w:styleId="berschrift2Zchn">
    <w:name w:val="Überschrift 2 Zchn"/>
    <w:basedOn w:val="Absatz-Standardschriftart"/>
    <w:link w:val="berschrift2"/>
    <w:rsid w:val="004B1583"/>
    <w:rPr>
      <w:rFonts w:asciiTheme="majorHAnsi" w:eastAsiaTheme="majorEastAsia" w:hAnsiTheme="majorHAnsi" w:cstheme="majorBidi"/>
      <w:b/>
      <w:bCs/>
      <w:color w:val="002355" w:themeColor="text2"/>
      <w:sz w:val="28"/>
      <w:szCs w:val="20"/>
    </w:rPr>
  </w:style>
  <w:style w:type="paragraph" w:styleId="Kopfzeile">
    <w:name w:val="header"/>
    <w:basedOn w:val="Standard"/>
    <w:link w:val="KopfzeileZchn"/>
    <w:unhideWhenUsed/>
    <w:rsid w:val="008C5FFE"/>
    <w:pPr>
      <w:tabs>
        <w:tab w:val="center" w:pos="4536"/>
        <w:tab w:val="right" w:pos="9072"/>
      </w:tabs>
      <w:spacing w:after="60" w:line="240" w:lineRule="auto"/>
      <w:contextualSpacing/>
    </w:pPr>
    <w:rPr>
      <w:sz w:val="15"/>
    </w:rPr>
  </w:style>
  <w:style w:type="character" w:customStyle="1" w:styleId="KopfzeileZchn">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sz w:val="14"/>
    </w:rPr>
  </w:style>
  <w:style w:type="character" w:customStyle="1" w:styleId="FuzeileZchn">
    <w:name w:val="Fußzeile Zchn"/>
    <w:basedOn w:val="Absatz-Standardschriftart"/>
    <w:link w:val="Fuzeile"/>
    <w:rsid w:val="00265400"/>
    <w:rPr>
      <w:noProof/>
      <w:sz w:val="14"/>
    </w:rPr>
  </w:style>
  <w:style w:type="table" w:styleId="Tabellenraster">
    <w:name w:val="Table Grid"/>
    <w:basedOn w:val="NormaleTabelle"/>
    <w:uiPriority w:val="59"/>
    <w:rsid w:val="008C5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8C5FF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semiHidden/>
    <w:rsid w:val="00265400"/>
    <w:rPr>
      <w:rFonts w:ascii="Tahoma" w:hAnsi="Tahoma" w:cs="Tahoma"/>
      <w:sz w:val="16"/>
      <w:szCs w:val="16"/>
    </w:rPr>
  </w:style>
  <w:style w:type="character" w:styleId="Platzhaltertext">
    <w:name w:val="Placeholder Text"/>
    <w:basedOn w:val="Absatz-Standardschriftart"/>
    <w:rsid w:val="008C5FFE"/>
    <w:rPr>
      <w:color w:val="auto"/>
      <w:bdr w:val="single" w:sz="4" w:space="0" w:color="FCD5D5" w:themeColor="accent3" w:themeTint="33"/>
      <w:shd w:val="clear" w:color="auto" w:fill="FCD5D5" w:themeFill="accent3" w:themeFillTint="33"/>
    </w:rPr>
  </w:style>
  <w:style w:type="paragraph" w:customStyle="1" w:styleId="Betreff">
    <w:name w:val="Betreff"/>
    <w:basedOn w:val="Standard"/>
    <w:semiHidden/>
    <w:qFormat/>
    <w:rsid w:val="008C5FFE"/>
    <w:pPr>
      <w:spacing w:before="680" w:after="300"/>
      <w:contextualSpacing/>
    </w:pPr>
    <w:rPr>
      <w:b/>
      <w:noProof/>
      <w:lang w:eastAsia="de-DE"/>
    </w:rPr>
  </w:style>
  <w:style w:type="paragraph" w:customStyle="1" w:styleId="Marginaltext">
    <w:name w:val="Marginaltext"/>
    <w:basedOn w:val="Standard"/>
    <w:semiHidden/>
    <w:qFormat/>
    <w:rsid w:val="008C5FFE"/>
    <w:pPr>
      <w:framePr w:hSpace="142" w:wrap="around" w:vAnchor="page" w:hAnchor="page" w:x="8506" w:y="2836"/>
      <w:suppressOverlap/>
    </w:pPr>
    <w:rPr>
      <w:sz w:val="14"/>
    </w:rPr>
  </w:style>
  <w:style w:type="paragraph" w:styleId="Titel">
    <w:name w:val="Title"/>
    <w:basedOn w:val="Standard"/>
    <w:next w:val="Standard"/>
    <w:link w:val="TitelZchn"/>
    <w:qFormat/>
    <w:rsid w:val="00E75308"/>
    <w:pPr>
      <w:spacing w:before="840" w:afterLines="250" w:after="600" w:line="240" w:lineRule="auto"/>
      <w:ind w:left="851" w:hanging="851"/>
      <w:contextualSpacing/>
    </w:pPr>
    <w:rPr>
      <w:rFonts w:asciiTheme="majorHAnsi" w:eastAsiaTheme="majorEastAsia" w:hAnsiTheme="majorHAnsi" w:cstheme="majorBidi"/>
      <w:b/>
      <w:color w:val="002355" w:themeColor="text2"/>
      <w:spacing w:val="-10"/>
      <w:kern w:val="28"/>
      <w:sz w:val="60"/>
      <w:szCs w:val="60"/>
    </w:rPr>
  </w:style>
  <w:style w:type="character" w:customStyle="1" w:styleId="TitelZchn">
    <w:name w:val="Titel Zchn"/>
    <w:basedOn w:val="Absatz-Standardschriftart"/>
    <w:link w:val="Titel"/>
    <w:rsid w:val="00265400"/>
    <w:rPr>
      <w:rFonts w:asciiTheme="majorHAnsi" w:eastAsiaTheme="majorEastAsia" w:hAnsiTheme="majorHAnsi" w:cstheme="majorBidi"/>
      <w:b/>
      <w:color w:val="002355" w:themeColor="text2"/>
      <w:spacing w:val="-10"/>
      <w:kern w:val="28"/>
      <w:sz w:val="60"/>
      <w:szCs w:val="60"/>
    </w:rPr>
  </w:style>
  <w:style w:type="paragraph" w:styleId="Untertitel">
    <w:name w:val="Subtitle"/>
    <w:basedOn w:val="Standard"/>
    <w:next w:val="Standard"/>
    <w:link w:val="UntertitelZchn"/>
    <w:qFormat/>
    <w:rsid w:val="00647A4F"/>
    <w:pPr>
      <w:numPr>
        <w:ilvl w:val="1"/>
      </w:numPr>
      <w:spacing w:line="240" w:lineRule="auto"/>
    </w:pPr>
    <w:rPr>
      <w:rFonts w:eastAsiaTheme="minorEastAsia"/>
      <w:color w:val="002355" w:themeColor="text2"/>
      <w:spacing w:val="15"/>
      <w:sz w:val="28"/>
      <w:szCs w:val="28"/>
    </w:rPr>
  </w:style>
  <w:style w:type="character" w:customStyle="1" w:styleId="UntertitelZchn">
    <w:name w:val="Untertitel Zchn"/>
    <w:basedOn w:val="Absatz-Standardschriftart"/>
    <w:link w:val="Untertitel"/>
    <w:rsid w:val="00265400"/>
    <w:rPr>
      <w:rFonts w:eastAsiaTheme="minorEastAsia"/>
      <w:color w:val="002355" w:themeColor="text2"/>
      <w:spacing w:val="15"/>
      <w:sz w:val="28"/>
      <w:szCs w:val="28"/>
    </w:rPr>
  </w:style>
  <w:style w:type="character" w:customStyle="1" w:styleId="berschrift3Zchn">
    <w:name w:val="Überschrift 3 Zchn"/>
    <w:basedOn w:val="Absatz-Standardschriftart"/>
    <w:link w:val="berschrift3"/>
    <w:rsid w:val="004B1583"/>
    <w:rPr>
      <w:rFonts w:asciiTheme="majorHAnsi" w:eastAsiaTheme="majorEastAsia" w:hAnsiTheme="majorHAnsi" w:cstheme="majorBidi"/>
      <w:b/>
      <w:color w:val="002355" w:themeColor="text2"/>
      <w:sz w:val="20"/>
      <w:szCs w:val="20"/>
    </w:rPr>
  </w:style>
  <w:style w:type="character" w:customStyle="1" w:styleId="berschrift4Zchn">
    <w:name w:val="Überschrift 4 Zchn"/>
    <w:basedOn w:val="Absatz-Standardschriftart"/>
    <w:link w:val="berschrift4"/>
    <w:rsid w:val="004B1583"/>
    <w:rPr>
      <w:rFonts w:asciiTheme="majorHAnsi" w:eastAsiaTheme="majorEastAsia" w:hAnsiTheme="majorHAnsi" w:cstheme="majorBidi"/>
      <w:b/>
      <w:iCs/>
      <w:color w:val="000000" w:themeColor="text1"/>
      <w:sz w:val="20"/>
      <w:lang w:val="en-US"/>
    </w:rPr>
  </w:style>
  <w:style w:type="character" w:customStyle="1" w:styleId="berschrift5Zchn">
    <w:name w:val="Überschrift 5 Zchn"/>
    <w:basedOn w:val="Absatz-Standardschriftart"/>
    <w:link w:val="berschrift5"/>
    <w:semiHidden/>
    <w:rsid w:val="004B1583"/>
    <w:rPr>
      <w:rFonts w:asciiTheme="majorHAnsi" w:eastAsiaTheme="majorEastAsia" w:hAnsiTheme="majorHAnsi" w:cstheme="majorBidi"/>
      <w:b/>
      <w:color w:val="000000" w:themeColor="text1"/>
      <w:sz w:val="20"/>
    </w:rPr>
  </w:style>
  <w:style w:type="character" w:customStyle="1" w:styleId="berschrift6Zchn">
    <w:name w:val="Überschrift 6 Zchn"/>
    <w:basedOn w:val="Absatz-Standardschriftart"/>
    <w:link w:val="berschrift6"/>
    <w:semiHidden/>
    <w:rsid w:val="004B1583"/>
    <w:rPr>
      <w:rFonts w:asciiTheme="majorHAnsi" w:eastAsiaTheme="majorEastAsia" w:hAnsiTheme="majorHAnsi" w:cstheme="majorBidi"/>
      <w:b/>
      <w:color w:val="00112A" w:themeColor="accent1" w:themeShade="7F"/>
      <w:sz w:val="20"/>
    </w:rPr>
  </w:style>
  <w:style w:type="character" w:customStyle="1" w:styleId="berschrift7Zchn">
    <w:name w:val="Überschrift 7 Zchn"/>
    <w:basedOn w:val="Absatz-Standardschriftart"/>
    <w:link w:val="berschrift7"/>
    <w:semiHidden/>
    <w:rsid w:val="004B1583"/>
    <w:rPr>
      <w:rFonts w:asciiTheme="majorHAnsi" w:eastAsiaTheme="majorEastAsia" w:hAnsiTheme="majorHAnsi" w:cstheme="majorBidi"/>
      <w:b/>
      <w:iCs/>
      <w:color w:val="00112A" w:themeColor="accent1" w:themeShade="7F"/>
      <w:sz w:val="20"/>
    </w:rPr>
  </w:style>
  <w:style w:type="character" w:customStyle="1" w:styleId="berschrift8Zchn">
    <w:name w:val="Überschrift 8 Zchn"/>
    <w:basedOn w:val="Absatz-Standardschriftart"/>
    <w:link w:val="berschrift8"/>
    <w:semiHidden/>
    <w:rsid w:val="004B1583"/>
    <w:rPr>
      <w:rFonts w:asciiTheme="majorHAnsi" w:eastAsiaTheme="majorEastAsia" w:hAnsiTheme="majorHAnsi" w:cstheme="majorBidi"/>
      <w:b/>
      <w:color w:val="272727" w:themeColor="text1" w:themeTint="D8"/>
      <w:sz w:val="20"/>
      <w:szCs w:val="21"/>
    </w:rPr>
  </w:style>
  <w:style w:type="character" w:customStyle="1" w:styleId="berschrift9Zchn">
    <w:name w:val="Überschrift 9 Zchn"/>
    <w:basedOn w:val="Absatz-Standardschriftart"/>
    <w:link w:val="berschrift9"/>
    <w:semiHidden/>
    <w:rsid w:val="004B1583"/>
    <w:rPr>
      <w:rFonts w:asciiTheme="majorHAnsi" w:eastAsiaTheme="majorEastAsia" w:hAnsiTheme="majorHAnsi" w:cstheme="majorBidi"/>
      <w:b/>
      <w:iCs/>
      <w:color w:val="272727" w:themeColor="text1" w:themeTint="D8"/>
      <w:sz w:val="20"/>
      <w:szCs w:val="21"/>
    </w:rPr>
  </w:style>
  <w:style w:type="paragraph" w:customStyle="1" w:styleId="NumberedHeading1">
    <w:name w:val="Numbered Heading 1"/>
    <w:basedOn w:val="berschrift1"/>
    <w:next w:val="Standard"/>
    <w:qFormat/>
    <w:rsid w:val="004E6239"/>
    <w:pPr>
      <w:numPr>
        <w:numId w:val="31"/>
      </w:numPr>
    </w:pPr>
    <w:rPr>
      <w:lang w:val="en-US"/>
    </w:rPr>
  </w:style>
  <w:style w:type="paragraph" w:customStyle="1" w:styleId="NumberedHeading2">
    <w:name w:val="Numbered Heading 2"/>
    <w:basedOn w:val="berschrift2"/>
    <w:next w:val="Standard"/>
    <w:qFormat/>
    <w:rsid w:val="004B1583"/>
    <w:pPr>
      <w:numPr>
        <w:ilvl w:val="1"/>
        <w:numId w:val="31"/>
      </w:numPr>
      <w:spacing w:line="283" w:lineRule="auto"/>
    </w:pPr>
  </w:style>
  <w:style w:type="paragraph" w:customStyle="1" w:styleId="NumberedHeading3">
    <w:name w:val="Numbered Heading 3"/>
    <w:basedOn w:val="berschrift3"/>
    <w:next w:val="Standard"/>
    <w:qFormat/>
    <w:rsid w:val="00265400"/>
    <w:pPr>
      <w:numPr>
        <w:ilvl w:val="2"/>
        <w:numId w:val="31"/>
      </w:numPr>
    </w:pPr>
  </w:style>
  <w:style w:type="paragraph" w:customStyle="1" w:styleId="NumberedHeading4">
    <w:name w:val="Numbered Heading 4"/>
    <w:basedOn w:val="berschrift4"/>
    <w:next w:val="Standard"/>
    <w:qFormat/>
    <w:rsid w:val="00E30EBC"/>
    <w:pPr>
      <w:numPr>
        <w:ilvl w:val="3"/>
        <w:numId w:val="31"/>
      </w:numPr>
    </w:pPr>
  </w:style>
  <w:style w:type="paragraph" w:customStyle="1" w:styleId="Nummerierungberschrift5">
    <w:name w:val="Nummerierung Überschrift 5"/>
    <w:basedOn w:val="berschrift5"/>
    <w:next w:val="Standard"/>
    <w:semiHidden/>
    <w:rsid w:val="007A0146"/>
    <w:pPr>
      <w:numPr>
        <w:ilvl w:val="4"/>
        <w:numId w:val="31"/>
      </w:numPr>
    </w:pPr>
  </w:style>
  <w:style w:type="paragraph" w:customStyle="1" w:styleId="Nummerierungberschrift6">
    <w:name w:val="Nummerierung Überschrift 6"/>
    <w:basedOn w:val="berschrift6"/>
    <w:next w:val="Standard"/>
    <w:semiHidden/>
    <w:rsid w:val="008C5FFE"/>
    <w:pPr>
      <w:numPr>
        <w:ilvl w:val="5"/>
        <w:numId w:val="31"/>
      </w:numPr>
    </w:pPr>
  </w:style>
  <w:style w:type="paragraph" w:customStyle="1" w:styleId="Nummerierungberschrift7">
    <w:name w:val="Nummerierung Überschrift 7"/>
    <w:basedOn w:val="berschrift7"/>
    <w:next w:val="Standard"/>
    <w:semiHidden/>
    <w:rsid w:val="008C5FFE"/>
    <w:pPr>
      <w:numPr>
        <w:ilvl w:val="6"/>
        <w:numId w:val="31"/>
      </w:numPr>
    </w:pPr>
  </w:style>
  <w:style w:type="paragraph" w:customStyle="1" w:styleId="Nummerierungberschrift8">
    <w:name w:val="Nummerierung Überschrift 8"/>
    <w:basedOn w:val="berschrift8"/>
    <w:next w:val="Standard"/>
    <w:semiHidden/>
    <w:rsid w:val="008C5FFE"/>
    <w:pPr>
      <w:numPr>
        <w:ilvl w:val="7"/>
        <w:numId w:val="31"/>
      </w:numPr>
    </w:pPr>
  </w:style>
  <w:style w:type="paragraph" w:customStyle="1" w:styleId="Nummerierungberschrift9">
    <w:name w:val="Nummerierung Überschrift 9"/>
    <w:basedOn w:val="berschrift9"/>
    <w:next w:val="Standard"/>
    <w:semiHidden/>
    <w:rsid w:val="008C5FFE"/>
    <w:pPr>
      <w:numPr>
        <w:ilvl w:val="8"/>
        <w:numId w:val="31"/>
      </w:numPr>
    </w:pPr>
  </w:style>
  <w:style w:type="table" w:customStyle="1" w:styleId="KoenigundBauerTable">
    <w:name w:val="Koenig und Bauer Table"/>
    <w:basedOn w:val="NormaleTabelle"/>
    <w:uiPriority w:val="99"/>
    <w:rsid w:val="00D37C08"/>
    <w:pPr>
      <w:spacing w:after="0" w:line="283" w:lineRule="auto"/>
    </w:pPr>
    <w:rPr>
      <w:sz w:val="17"/>
    </w:rPr>
    <w:tblPr>
      <w:tblBorders>
        <w:insideH w:val="single" w:sz="4" w:space="0" w:color="auto"/>
        <w:insideV w:val="single" w:sz="48" w:space="0" w:color="FFFFFF" w:themeColor="background1"/>
      </w:tblBorders>
      <w:tblCellMar>
        <w:top w:w="57" w:type="dxa"/>
        <w:left w:w="28" w:type="dxa"/>
        <w:bottom w:w="28" w:type="dxa"/>
        <w:right w:w="28" w:type="dxa"/>
      </w:tblCellMar>
    </w:tblPr>
    <w:tblStylePr w:type="firstRow">
      <w:rPr>
        <w:rFonts w:asciiTheme="majorHAnsi" w:hAnsiTheme="majorHAnsi"/>
        <w:b/>
        <w:color w:val="002355" w:themeColor="text2"/>
        <w:sz w:val="17"/>
      </w:rPr>
      <w:tblPr/>
      <w:tcPr>
        <w:tcBorders>
          <w:top w:val="nil"/>
          <w:left w:val="nil"/>
          <w:bottom w:val="single" w:sz="8" w:space="0" w:color="F02D32" w:themeColor="accent3"/>
          <w:right w:val="nil"/>
          <w:insideV w:val="single" w:sz="48" w:space="0" w:color="FFFFFF" w:themeColor="background1"/>
        </w:tcBorders>
      </w:tcPr>
    </w:tblStylePr>
    <w:tblStylePr w:type="lastRow">
      <w:rPr>
        <w:rFonts w:asciiTheme="majorHAnsi" w:hAnsiTheme="majorHAnsi"/>
        <w:b/>
        <w:color w:val="002355" w:themeColor="text2"/>
      </w:rPr>
      <w:tblPr/>
      <w:tcPr>
        <w:tcBorders>
          <w:bottom w:val="single" w:sz="8" w:space="0" w:color="002355" w:themeColor="accent1"/>
        </w:tcBorders>
      </w:tcPr>
    </w:tblStylePr>
    <w:tblStylePr w:type="firstCol">
      <w:rPr>
        <w:rFonts w:asciiTheme="majorHAnsi" w:hAnsiTheme="majorHAnsi"/>
        <w:b/>
        <w:color w:val="002355" w:themeColor="text2"/>
      </w:rPr>
    </w:tblStylePr>
    <w:tblStylePr w:type="lastCol">
      <w:rPr>
        <w:rFonts w:asciiTheme="majorHAnsi" w:hAnsiTheme="majorHAnsi"/>
        <w:b/>
        <w:color w:val="002355" w:themeColor="accent1"/>
      </w:rPr>
    </w:tblStylePr>
  </w:style>
  <w:style w:type="paragraph" w:customStyle="1" w:styleId="TabText">
    <w:name w:val="Tab Text"/>
    <w:basedOn w:val="Standard"/>
    <w:qFormat/>
    <w:rsid w:val="004B1583"/>
    <w:pPr>
      <w:spacing w:afterLines="0" w:after="0" w:line="288" w:lineRule="auto"/>
    </w:pPr>
  </w:style>
  <w:style w:type="paragraph" w:styleId="Liste">
    <w:name w:val="List"/>
    <w:basedOn w:val="Standard"/>
    <w:semiHidden/>
    <w:qFormat/>
    <w:rsid w:val="008C5FFE"/>
    <w:pPr>
      <w:numPr>
        <w:numId w:val="21"/>
      </w:numPr>
      <w:spacing w:beforeLines="25" w:before="25" w:afterLines="25" w:after="25" w:line="288" w:lineRule="auto"/>
      <w:contextualSpacing/>
    </w:pPr>
  </w:style>
  <w:style w:type="paragraph" w:styleId="Liste2">
    <w:name w:val="List 2"/>
    <w:basedOn w:val="Standard"/>
    <w:semiHidden/>
    <w:rsid w:val="008C5FFE"/>
    <w:pPr>
      <w:numPr>
        <w:ilvl w:val="1"/>
        <w:numId w:val="21"/>
      </w:numPr>
      <w:spacing w:beforeLines="25" w:before="25" w:afterLines="25" w:after="25" w:line="288" w:lineRule="auto"/>
      <w:contextualSpacing/>
    </w:pPr>
  </w:style>
  <w:style w:type="paragraph" w:styleId="Liste3">
    <w:name w:val="List 3"/>
    <w:basedOn w:val="Standard"/>
    <w:semiHidden/>
    <w:rsid w:val="008C5FFE"/>
    <w:pPr>
      <w:numPr>
        <w:ilvl w:val="2"/>
        <w:numId w:val="21"/>
      </w:numPr>
      <w:spacing w:beforeLines="25" w:before="25" w:afterLines="25" w:after="25" w:line="288" w:lineRule="auto"/>
      <w:contextualSpacing/>
    </w:pPr>
  </w:style>
  <w:style w:type="paragraph" w:styleId="Liste4">
    <w:name w:val="List 4"/>
    <w:basedOn w:val="Standard"/>
    <w:semiHidden/>
    <w:rsid w:val="008C5FFE"/>
    <w:pPr>
      <w:numPr>
        <w:ilvl w:val="3"/>
        <w:numId w:val="21"/>
      </w:numPr>
      <w:spacing w:beforeLines="25" w:before="25" w:afterLines="25" w:after="25" w:line="288" w:lineRule="auto"/>
      <w:contextualSpacing/>
    </w:pPr>
  </w:style>
  <w:style w:type="paragraph" w:styleId="Liste5">
    <w:name w:val="List 5"/>
    <w:basedOn w:val="Standard"/>
    <w:semiHidden/>
    <w:rsid w:val="008C5FFE"/>
    <w:pPr>
      <w:spacing w:beforeLines="25" w:before="25" w:afterLines="25" w:after="25" w:line="288" w:lineRule="auto"/>
      <w:contextualSpacing/>
    </w:pPr>
  </w:style>
  <w:style w:type="paragraph" w:styleId="Beschriftung">
    <w:name w:val="caption"/>
    <w:basedOn w:val="Standard"/>
    <w:next w:val="Standard"/>
    <w:qFormat/>
    <w:rsid w:val="004B1583"/>
    <w:pPr>
      <w:spacing w:before="40"/>
      <w:contextualSpacing/>
    </w:pPr>
    <w:rPr>
      <w:b/>
      <w:bCs/>
      <w:color w:val="002355" w:themeColor="text2"/>
      <w:sz w:val="14"/>
      <w:szCs w:val="18"/>
    </w:rPr>
  </w:style>
  <w:style w:type="paragraph" w:styleId="Funotentext">
    <w:name w:val="footnote text"/>
    <w:basedOn w:val="Standard"/>
    <w:link w:val="FunotentextZchn"/>
    <w:qFormat/>
    <w:rsid w:val="00002FD9"/>
    <w:pPr>
      <w:spacing w:after="0"/>
      <w:ind w:left="170" w:hanging="170"/>
    </w:pPr>
    <w:rPr>
      <w:sz w:val="14"/>
      <w:szCs w:val="20"/>
    </w:rPr>
  </w:style>
  <w:style w:type="character" w:customStyle="1" w:styleId="FunotentextZchn">
    <w:name w:val="Fußnotentext Zchn"/>
    <w:basedOn w:val="Absatz-Standardschriftart"/>
    <w:link w:val="Funotentext"/>
    <w:rsid w:val="00265400"/>
    <w:rPr>
      <w:sz w:val="14"/>
      <w:szCs w:val="20"/>
    </w:rPr>
  </w:style>
  <w:style w:type="character" w:styleId="Funotenzeichen">
    <w:name w:val="footnote reference"/>
    <w:basedOn w:val="Absatz-Standardschriftart"/>
    <w:semiHidden/>
    <w:rsid w:val="008C5FFE"/>
    <w:rPr>
      <w:vertAlign w:val="superscript"/>
    </w:rPr>
  </w:style>
  <w:style w:type="character" w:styleId="Fett">
    <w:name w:val="Strong"/>
    <w:basedOn w:val="Absatz-Standardschriftart"/>
    <w:qFormat/>
    <w:rsid w:val="008C5FFE"/>
    <w:rPr>
      <w:b/>
      <w:bCs/>
    </w:rPr>
  </w:style>
  <w:style w:type="paragraph" w:styleId="KeinLeerraum">
    <w:name w:val="No Spacing"/>
    <w:link w:val="KeinLeerraumZchn"/>
    <w:semiHidden/>
    <w:qFormat/>
    <w:rsid w:val="008C5FFE"/>
    <w:pPr>
      <w:spacing w:after="0" w:line="240" w:lineRule="auto"/>
    </w:pPr>
    <w:rPr>
      <w:rFonts w:eastAsiaTheme="minorEastAsia"/>
      <w:lang w:eastAsia="de-DE"/>
    </w:rPr>
  </w:style>
  <w:style w:type="character" w:customStyle="1" w:styleId="KeinLeerraumZchn">
    <w:name w:val="Kein Leerraum Zchn"/>
    <w:basedOn w:val="Absatz-Standardschriftart"/>
    <w:link w:val="KeinLeerraum"/>
    <w:semiHidden/>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customStyle="1" w:styleId="UnresolvedMention">
    <w:name w:val="Unresolved Mention"/>
    <w:basedOn w:val="Absatz-Standardschriftart"/>
    <w:semiHidden/>
    <w:unhideWhenUsed/>
    <w:rsid w:val="008C5FFE"/>
    <w:rPr>
      <w:color w:val="605E5C"/>
      <w:shd w:val="clear" w:color="auto" w:fill="E1DFDD"/>
    </w:rPr>
  </w:style>
  <w:style w:type="table" w:styleId="TabellemithellemGitternetz">
    <w:name w:val="Grid Table Light"/>
    <w:basedOn w:val="NormaleTabelle"/>
    <w:uiPriority w:val="40"/>
    <w:rsid w:val="003567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infach">
    <w:name w:val="Einfach"/>
    <w:basedOn w:val="NormaleTabelle"/>
    <w:uiPriority w:val="99"/>
    <w:rsid w:val="000A70ED"/>
    <w:pPr>
      <w:spacing w:after="0" w:line="240" w:lineRule="auto"/>
    </w:pPr>
    <w:tblPr>
      <w:tblCellMar>
        <w:left w:w="0" w:type="dxa"/>
        <w:right w:w="0" w:type="dxa"/>
      </w:tblCellMar>
    </w:tblPr>
  </w:style>
  <w:style w:type="paragraph" w:customStyle="1" w:styleId="TabHeading">
    <w:name w:val="Tab Heading"/>
    <w:basedOn w:val="Standard"/>
    <w:qFormat/>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qFormat/>
    <w:rsid w:val="00133BCF"/>
    <w:pPr>
      <w:spacing w:line="259" w:lineRule="auto"/>
      <w:outlineLvl w:val="9"/>
    </w:pPr>
    <w:rPr>
      <w:bCs w:val="0"/>
      <w:szCs w:val="32"/>
      <w:lang w:eastAsia="de-DE"/>
    </w:rPr>
  </w:style>
  <w:style w:type="paragraph" w:styleId="Verzeichnis1">
    <w:name w:val="toc 1"/>
    <w:basedOn w:val="Standard"/>
    <w:next w:val="Standard"/>
    <w:unhideWhenUsed/>
    <w:rsid w:val="009E7CEF"/>
    <w:pPr>
      <w:tabs>
        <w:tab w:val="left" w:pos="709"/>
        <w:tab w:val="right" w:pos="9072"/>
      </w:tabs>
      <w:spacing w:beforeLines="100" w:before="100" w:afterLines="50" w:after="50"/>
      <w:ind w:left="709" w:hanging="709"/>
    </w:pPr>
    <w:rPr>
      <w:b/>
      <w:noProof/>
    </w:rPr>
  </w:style>
  <w:style w:type="paragraph" w:styleId="Verzeichnis2">
    <w:name w:val="toc 2"/>
    <w:basedOn w:val="Standard"/>
    <w:next w:val="Standard"/>
    <w:unhideWhenUsed/>
    <w:rsid w:val="009E7CEF"/>
    <w:pPr>
      <w:spacing w:afterLines="25" w:after="25"/>
      <w:ind w:left="709" w:hanging="709"/>
    </w:pPr>
  </w:style>
  <w:style w:type="paragraph" w:styleId="Verzeichnis3">
    <w:name w:val="toc 3"/>
    <w:basedOn w:val="Standard"/>
    <w:next w:val="Standard"/>
    <w:unhideWhenUsed/>
    <w:rsid w:val="009E7CEF"/>
    <w:pPr>
      <w:spacing w:afterLines="25" w:after="25"/>
      <w:ind w:left="709" w:hanging="709"/>
    </w:pPr>
  </w:style>
  <w:style w:type="paragraph" w:styleId="Listenabsatz">
    <w:name w:val="List Paragraph"/>
    <w:basedOn w:val="Standard"/>
    <w:semiHidden/>
    <w:rsid w:val="00FB38C5"/>
    <w:pPr>
      <w:ind w:left="720"/>
      <w:contextualSpacing/>
    </w:pPr>
  </w:style>
  <w:style w:type="paragraph" w:customStyle="1" w:styleId="Bullets">
    <w:name w:val="Bullets"/>
    <w:basedOn w:val="Listenabsatz"/>
    <w:qFormat/>
    <w:rsid w:val="00B622F0"/>
    <w:pPr>
      <w:numPr>
        <w:numId w:val="35"/>
      </w:numPr>
    </w:pPr>
  </w:style>
  <w:style w:type="paragraph" w:styleId="Verzeichnis4">
    <w:name w:val="toc 4"/>
    <w:basedOn w:val="Standard"/>
    <w:next w:val="Standard"/>
    <w:autoRedefine/>
    <w:semiHidden/>
    <w:unhideWhenUsed/>
    <w:rsid w:val="009E7CEF"/>
    <w:pPr>
      <w:spacing w:afterLines="25" w:after="25"/>
      <w:ind w:left="709" w:hanging="709"/>
    </w:pPr>
  </w:style>
  <w:style w:type="paragraph" w:styleId="Verzeichnis5">
    <w:name w:val="toc 5"/>
    <w:basedOn w:val="Standard"/>
    <w:next w:val="Standard"/>
    <w:autoRedefine/>
    <w:semiHidden/>
    <w:unhideWhenUsed/>
    <w:rsid w:val="009E7CEF"/>
    <w:pPr>
      <w:spacing w:afterLines="25" w:after="25"/>
      <w:ind w:left="709" w:hanging="709"/>
    </w:pPr>
  </w:style>
  <w:style w:type="paragraph" w:styleId="Verzeichnis6">
    <w:name w:val="toc 6"/>
    <w:basedOn w:val="Standard"/>
    <w:next w:val="Standard"/>
    <w:autoRedefine/>
    <w:semiHidden/>
    <w:unhideWhenUsed/>
    <w:rsid w:val="009E7CEF"/>
    <w:pPr>
      <w:spacing w:afterLines="25" w:after="25"/>
      <w:ind w:left="709" w:hanging="709"/>
    </w:pPr>
  </w:style>
  <w:style w:type="paragraph" w:styleId="Verzeichnis7">
    <w:name w:val="toc 7"/>
    <w:basedOn w:val="Standard"/>
    <w:next w:val="Standard"/>
    <w:autoRedefine/>
    <w:semiHidden/>
    <w:unhideWhenUsed/>
    <w:rsid w:val="009E7CEF"/>
    <w:pPr>
      <w:spacing w:afterLines="25" w:after="25"/>
      <w:ind w:left="709" w:hanging="709"/>
    </w:pPr>
  </w:style>
  <w:style w:type="paragraph" w:styleId="Verzeichnis8">
    <w:name w:val="toc 8"/>
    <w:basedOn w:val="Standard"/>
    <w:next w:val="Standard"/>
    <w:autoRedefine/>
    <w:semiHidden/>
    <w:unhideWhenUsed/>
    <w:rsid w:val="009E7CEF"/>
    <w:pPr>
      <w:spacing w:afterLines="25" w:after="25"/>
      <w:ind w:left="709" w:hanging="709"/>
    </w:pPr>
  </w:style>
  <w:style w:type="paragraph" w:styleId="Verzeichnis9">
    <w:name w:val="toc 9"/>
    <w:basedOn w:val="Standard"/>
    <w:next w:val="Standard"/>
    <w:autoRedefine/>
    <w:semiHidden/>
    <w:unhideWhenUsed/>
    <w:rsid w:val="009E7CEF"/>
    <w:pPr>
      <w:spacing w:afterLines="25" w:after="25"/>
      <w:ind w:left="709" w:hanging="709"/>
    </w:pPr>
  </w:style>
  <w:style w:type="paragraph" w:customStyle="1" w:styleId="FlietextStandard">
    <w:name w:val="Fließtext Standard"/>
    <w:basedOn w:val="Standard"/>
    <w:link w:val="FlietextStandardZchn"/>
    <w:uiPriority w:val="10"/>
    <w:qFormat/>
    <w:rsid w:val="00286A6B"/>
    <w:pPr>
      <w:tabs>
        <w:tab w:val="left" w:pos="340"/>
        <w:tab w:val="left" w:pos="680"/>
        <w:tab w:val="left" w:pos="851"/>
        <w:tab w:val="left" w:pos="1021"/>
        <w:tab w:val="left" w:pos="1531"/>
        <w:tab w:val="left" w:pos="4536"/>
        <w:tab w:val="right" w:pos="9072"/>
      </w:tabs>
      <w:spacing w:afterLines="0" w:after="270" w:line="270" w:lineRule="atLeast"/>
    </w:pPr>
    <w:rPr>
      <w:rFonts w:ascii="Arial" w:eastAsia="Times New Roman" w:hAnsi="Arial" w:cs="Times New Roman"/>
      <w:color w:val="0A0A0A"/>
      <w:szCs w:val="20"/>
      <w:lang w:val="en-GB"/>
    </w:rPr>
  </w:style>
  <w:style w:type="character" w:styleId="Hervorhebung">
    <w:name w:val="Emphasis"/>
    <w:uiPriority w:val="11"/>
    <w:qFormat/>
    <w:rsid w:val="00286A6B"/>
    <w:rPr>
      <w:rFonts w:ascii="Arial" w:hAnsi="Arial" w:cs="Times New Roman"/>
      <w:b/>
      <w:iCs/>
      <w:sz w:val="20"/>
    </w:rPr>
  </w:style>
  <w:style w:type="character" w:customStyle="1" w:styleId="FlietextStandardZchn">
    <w:name w:val="Fließtext Standard Zchn"/>
    <w:link w:val="FlietextStandard"/>
    <w:uiPriority w:val="10"/>
    <w:locked/>
    <w:rsid w:val="00286A6B"/>
    <w:rPr>
      <w:rFonts w:ascii="Arial" w:eastAsia="Times New Roman" w:hAnsi="Arial" w:cs="Times New Roman"/>
      <w:color w:val="0A0A0A"/>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nning.dueber@koenig-bauer.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W9\VM\Presse\Presseformular\www.koenig-bau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G:\Projekte\Word-Templates\Word-Vorlagen\English\K&amp;B%20blank-EN.dotx" TargetMode="External"/></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454F-99AA-4324-8F5E-8E4861243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K&amp;B blank-EN.dotx</Template>
  <TotalTime>0</TotalTime>
  <Pages>2</Pages>
  <Words>663</Words>
  <Characters>4183</Characters>
  <Application>Microsoft Office Word</Application>
  <DocSecurity>0</DocSecurity>
  <Lines>34</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Document title</vt:lpstr>
      <vt:lpstr>Documenttitle</vt:lpstr>
    </vt:vector>
  </TitlesOfParts>
  <Company>Koenig &amp; Bauer</Company>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Commander CT for Florida</dc:title>
  <dc:creator>Bausenwein, Linda (ZM)</dc:creator>
  <dc:description>Optimized for Word 2016</dc:description>
  <cp:lastModifiedBy>Bausenwein, Linda (ZM)</cp:lastModifiedBy>
  <cp:revision>2</cp:revision>
  <dcterms:created xsi:type="dcterms:W3CDTF">2019-07-17T07:55:00Z</dcterms:created>
  <dcterms:modified xsi:type="dcterms:W3CDTF">2019-07-17T07:55:00Z</dcterms:modified>
</cp:coreProperties>
</file>